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663" w:rsidRPr="00295272" w:rsidRDefault="000B3663" w:rsidP="00474E94">
      <w:pPr>
        <w:pStyle w:val="EndnoteText"/>
        <w:tabs>
          <w:tab w:val="left" w:pos="5520"/>
        </w:tabs>
        <w:jc w:val="center"/>
        <w:rPr>
          <w:rFonts w:ascii="Arial" w:hAnsi="Arial" w:cs="Arial"/>
          <w:b/>
          <w:bCs/>
          <w:sz w:val="32"/>
        </w:rPr>
      </w:pPr>
    </w:p>
    <w:p w:rsidR="000B3663" w:rsidRDefault="000B3663" w:rsidP="00474E94">
      <w:pPr>
        <w:pStyle w:val="EndnoteText"/>
        <w:tabs>
          <w:tab w:val="left" w:pos="5520"/>
        </w:tabs>
        <w:jc w:val="center"/>
        <w:rPr>
          <w:rFonts w:ascii="Arial" w:hAnsi="Arial" w:cs="Arial"/>
          <w:b/>
          <w:bCs/>
          <w:sz w:val="44"/>
          <w:szCs w:val="44"/>
        </w:rPr>
      </w:pPr>
    </w:p>
    <w:p w:rsidR="000B3663" w:rsidRDefault="000B3663" w:rsidP="00474E94">
      <w:pPr>
        <w:pStyle w:val="EndnoteText"/>
        <w:tabs>
          <w:tab w:val="left" w:pos="5520"/>
        </w:tabs>
        <w:jc w:val="center"/>
        <w:rPr>
          <w:rFonts w:ascii="Arial" w:hAnsi="Arial" w:cs="Arial"/>
          <w:b/>
          <w:bCs/>
          <w:sz w:val="44"/>
          <w:szCs w:val="44"/>
        </w:rPr>
      </w:pPr>
    </w:p>
    <w:p w:rsidR="000B3663" w:rsidRDefault="000B3663" w:rsidP="00474E94">
      <w:pPr>
        <w:pStyle w:val="EndnoteText"/>
        <w:tabs>
          <w:tab w:val="left" w:pos="5520"/>
        </w:tabs>
        <w:jc w:val="center"/>
        <w:rPr>
          <w:rFonts w:ascii="Arial" w:hAnsi="Arial" w:cs="Arial"/>
          <w:b/>
          <w:bCs/>
          <w:sz w:val="44"/>
          <w:szCs w:val="44"/>
        </w:rPr>
      </w:pPr>
    </w:p>
    <w:p w:rsidR="000B3663" w:rsidRDefault="000B3663" w:rsidP="00474E94">
      <w:pPr>
        <w:pStyle w:val="EndnoteText"/>
        <w:tabs>
          <w:tab w:val="left" w:pos="5520"/>
        </w:tabs>
        <w:jc w:val="center"/>
        <w:rPr>
          <w:rFonts w:ascii="Arial" w:hAnsi="Arial" w:cs="Arial"/>
          <w:b/>
          <w:bCs/>
          <w:sz w:val="44"/>
          <w:szCs w:val="44"/>
        </w:rPr>
      </w:pPr>
    </w:p>
    <w:p w:rsidR="000B3663" w:rsidRPr="00474E94" w:rsidRDefault="000B3663" w:rsidP="00474E94">
      <w:pPr>
        <w:pStyle w:val="EndnoteText"/>
        <w:tabs>
          <w:tab w:val="left" w:pos="5520"/>
        </w:tabs>
        <w:jc w:val="center"/>
        <w:rPr>
          <w:rFonts w:ascii="Arial" w:hAnsi="Arial" w:cs="Arial"/>
          <w:b/>
          <w:bCs/>
          <w:sz w:val="44"/>
          <w:szCs w:val="44"/>
        </w:rPr>
      </w:pPr>
      <w:r w:rsidRPr="00883270">
        <w:rPr>
          <w:rFonts w:ascii="Arial" w:hAnsi="Arial" w:cs="Arial"/>
          <w:b/>
          <w:bCs/>
          <w:sz w:val="44"/>
          <w:szCs w:val="44"/>
        </w:rPr>
        <w:t>SOUTHERN</w:t>
      </w:r>
      <w:r w:rsidRPr="00474E94">
        <w:rPr>
          <w:rFonts w:ascii="Arial" w:hAnsi="Arial" w:cs="Arial"/>
          <w:b/>
          <w:bCs/>
          <w:sz w:val="44"/>
          <w:szCs w:val="44"/>
        </w:rPr>
        <w:t xml:space="preserve"> DISTRICT HEALTH BOARD</w:t>
      </w:r>
    </w:p>
    <w:p w:rsidR="000B3663" w:rsidRDefault="000B3663">
      <w:pPr>
        <w:pStyle w:val="EndnoteText"/>
        <w:tabs>
          <w:tab w:val="left" w:pos="1872"/>
          <w:tab w:val="left" w:pos="5520"/>
        </w:tabs>
        <w:jc w:val="center"/>
      </w:pPr>
    </w:p>
    <w:p w:rsidR="000B3663" w:rsidRDefault="000B3663">
      <w:pPr>
        <w:pStyle w:val="EndnoteText"/>
        <w:tabs>
          <w:tab w:val="left" w:pos="1872"/>
          <w:tab w:val="left" w:pos="5520"/>
        </w:tabs>
        <w:jc w:val="center"/>
      </w:pPr>
    </w:p>
    <w:p w:rsidR="000B3663" w:rsidRPr="00295272" w:rsidRDefault="000B3663" w:rsidP="00474E94">
      <w:pPr>
        <w:pStyle w:val="EndnoteText"/>
        <w:tabs>
          <w:tab w:val="left" w:pos="5520"/>
        </w:tabs>
        <w:jc w:val="center"/>
        <w:rPr>
          <w:rFonts w:ascii="Arial" w:hAnsi="Arial" w:cs="Arial"/>
          <w:b/>
          <w:bCs/>
          <w:sz w:val="32"/>
        </w:rPr>
      </w:pPr>
      <w:r w:rsidRPr="00295272">
        <w:rPr>
          <w:rFonts w:ascii="Arial" w:hAnsi="Arial" w:cs="Arial"/>
          <w:b/>
          <w:bCs/>
          <w:sz w:val="32"/>
        </w:rPr>
        <w:t>&amp;</w:t>
      </w:r>
    </w:p>
    <w:p w:rsidR="000B3663" w:rsidRDefault="000B3663">
      <w:pPr>
        <w:pStyle w:val="EndnoteText"/>
        <w:tabs>
          <w:tab w:val="left" w:pos="1872"/>
          <w:tab w:val="left" w:pos="5520"/>
        </w:tabs>
        <w:jc w:val="center"/>
      </w:pPr>
    </w:p>
    <w:p w:rsidR="000B3663" w:rsidRDefault="000B3663">
      <w:pPr>
        <w:pStyle w:val="EndnoteText"/>
        <w:tabs>
          <w:tab w:val="left" w:pos="1872"/>
          <w:tab w:val="left" w:pos="5520"/>
        </w:tabs>
        <w:jc w:val="center"/>
      </w:pPr>
    </w:p>
    <w:p w:rsidR="000B3663" w:rsidRDefault="000B3663">
      <w:pPr>
        <w:pStyle w:val="EndnoteText"/>
        <w:tabs>
          <w:tab w:val="left" w:pos="1872"/>
          <w:tab w:val="left" w:pos="5520"/>
        </w:tabs>
        <w:jc w:val="center"/>
      </w:pPr>
    </w:p>
    <w:p w:rsidR="000B3663" w:rsidRPr="00295272" w:rsidRDefault="001652C9">
      <w:pPr>
        <w:pStyle w:val="EndnoteText"/>
        <w:tabs>
          <w:tab w:val="left" w:pos="5520"/>
        </w:tabs>
        <w:jc w:val="center"/>
        <w:rPr>
          <w:rFonts w:ascii="Arial" w:hAnsi="Arial" w:cs="Arial"/>
          <w:b/>
          <w:bCs/>
          <w:sz w:val="52"/>
        </w:rPr>
      </w:pPr>
      <w:r>
        <w:rPr>
          <w:noProof/>
          <w:lang w:val="en-NZ" w:eastAsia="en-NZ"/>
        </w:rPr>
        <w:drawing>
          <wp:inline distT="0" distB="0" distL="0" distR="0">
            <wp:extent cx="2819400"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r="33600"/>
                    <a:stretch>
                      <a:fillRect/>
                    </a:stretch>
                  </pic:blipFill>
                  <pic:spPr bwMode="auto">
                    <a:xfrm>
                      <a:off x="0" y="0"/>
                      <a:ext cx="2819400" cy="1190625"/>
                    </a:xfrm>
                    <a:prstGeom prst="rect">
                      <a:avLst/>
                    </a:prstGeom>
                    <a:noFill/>
                    <a:ln w="9525">
                      <a:noFill/>
                      <a:miter lim="800000"/>
                      <a:headEnd/>
                      <a:tailEnd/>
                    </a:ln>
                  </pic:spPr>
                </pic:pic>
              </a:graphicData>
            </a:graphic>
          </wp:inline>
        </w:drawing>
      </w:r>
    </w:p>
    <w:p w:rsidR="000B3663" w:rsidRPr="00295272" w:rsidRDefault="000B3663">
      <w:pPr>
        <w:pStyle w:val="EndnoteText"/>
        <w:tabs>
          <w:tab w:val="left" w:pos="5520"/>
        </w:tabs>
        <w:jc w:val="center"/>
        <w:rPr>
          <w:rFonts w:ascii="Arial" w:hAnsi="Arial" w:cs="Arial"/>
          <w:sz w:val="32"/>
        </w:rPr>
      </w:pPr>
    </w:p>
    <w:p w:rsidR="000B3663" w:rsidRPr="00295272" w:rsidRDefault="000B3663" w:rsidP="00AC5252">
      <w:pPr>
        <w:pStyle w:val="Heading4"/>
        <w:numPr>
          <w:ilvl w:val="0"/>
          <w:numId w:val="0"/>
        </w:numPr>
        <w:jc w:val="left"/>
        <w:rPr>
          <w:sz w:val="32"/>
        </w:rPr>
      </w:pPr>
    </w:p>
    <w:p w:rsidR="000B3663" w:rsidRPr="00295272" w:rsidRDefault="000B3663" w:rsidP="00AC5252">
      <w:pPr>
        <w:pStyle w:val="Heading4"/>
        <w:numPr>
          <w:ilvl w:val="0"/>
          <w:numId w:val="0"/>
        </w:numPr>
        <w:rPr>
          <w:sz w:val="44"/>
          <w:szCs w:val="44"/>
        </w:rPr>
      </w:pPr>
      <w:r w:rsidRPr="00295272">
        <w:rPr>
          <w:sz w:val="44"/>
          <w:szCs w:val="44"/>
        </w:rPr>
        <w:t>PHARMACY COLLECTIVE AGREEMENT</w:t>
      </w:r>
    </w:p>
    <w:p w:rsidR="000B3663" w:rsidRDefault="000B3663">
      <w:pPr>
        <w:jc w:val="center"/>
        <w:rPr>
          <w:sz w:val="40"/>
          <w:szCs w:val="40"/>
        </w:rPr>
      </w:pPr>
    </w:p>
    <w:p w:rsidR="000B3663" w:rsidRDefault="000B3663">
      <w:pPr>
        <w:jc w:val="center"/>
        <w:rPr>
          <w:sz w:val="40"/>
          <w:szCs w:val="40"/>
        </w:rPr>
      </w:pPr>
    </w:p>
    <w:p w:rsidR="000B3663" w:rsidRDefault="000B3663">
      <w:pPr>
        <w:jc w:val="center"/>
        <w:rPr>
          <w:sz w:val="40"/>
          <w:szCs w:val="40"/>
        </w:rPr>
      </w:pPr>
    </w:p>
    <w:p w:rsidR="000B3663" w:rsidRDefault="000B3663">
      <w:pPr>
        <w:jc w:val="center"/>
        <w:rPr>
          <w:sz w:val="40"/>
          <w:szCs w:val="40"/>
        </w:rPr>
      </w:pPr>
    </w:p>
    <w:p w:rsidR="000B3663" w:rsidRDefault="000B3663">
      <w:pPr>
        <w:jc w:val="center"/>
        <w:rPr>
          <w:sz w:val="40"/>
          <w:szCs w:val="40"/>
        </w:rPr>
      </w:pPr>
    </w:p>
    <w:p w:rsidR="000B3663" w:rsidRPr="00295272" w:rsidRDefault="000B3663">
      <w:pPr>
        <w:jc w:val="center"/>
        <w:rPr>
          <w:sz w:val="40"/>
          <w:szCs w:val="40"/>
        </w:rPr>
      </w:pPr>
    </w:p>
    <w:p w:rsidR="000B3663" w:rsidRPr="00295272" w:rsidRDefault="00056417">
      <w:pPr>
        <w:jc w:val="center"/>
        <w:rPr>
          <w:sz w:val="40"/>
          <w:szCs w:val="40"/>
        </w:rPr>
      </w:pPr>
      <w:r>
        <w:rPr>
          <w:sz w:val="40"/>
          <w:szCs w:val="40"/>
        </w:rPr>
        <w:t>1 October 2014</w:t>
      </w:r>
      <w:r w:rsidR="000B3663" w:rsidRPr="00883270">
        <w:rPr>
          <w:sz w:val="40"/>
          <w:szCs w:val="40"/>
        </w:rPr>
        <w:t xml:space="preserve"> to </w:t>
      </w:r>
      <w:r>
        <w:rPr>
          <w:sz w:val="40"/>
          <w:szCs w:val="40"/>
        </w:rPr>
        <w:t>14 October 2016</w:t>
      </w:r>
    </w:p>
    <w:p w:rsidR="000B3663" w:rsidRPr="00295272" w:rsidRDefault="000B3663">
      <w:pPr>
        <w:jc w:val="center"/>
        <w:rPr>
          <w:sz w:val="40"/>
          <w:szCs w:val="40"/>
        </w:rPr>
      </w:pPr>
    </w:p>
    <w:p w:rsidR="000B3663" w:rsidRPr="00295272" w:rsidRDefault="000B3663">
      <w:pPr>
        <w:jc w:val="center"/>
        <w:rPr>
          <w:sz w:val="40"/>
          <w:szCs w:val="40"/>
        </w:rPr>
      </w:pPr>
    </w:p>
    <w:p w:rsidR="000B3663" w:rsidRPr="00295272" w:rsidRDefault="000B3663">
      <w:pPr>
        <w:jc w:val="center"/>
        <w:rPr>
          <w:sz w:val="40"/>
          <w:szCs w:val="40"/>
        </w:rPr>
      </w:pPr>
      <w:r>
        <w:rPr>
          <w:sz w:val="40"/>
          <w:szCs w:val="40"/>
        </w:rPr>
        <w:t xml:space="preserve"> </w:t>
      </w:r>
    </w:p>
    <w:p w:rsidR="000B3663" w:rsidRDefault="000B3663">
      <w:pPr>
        <w:ind w:right="83"/>
        <w:jc w:val="center"/>
        <w:rPr>
          <w:rFonts w:cs="Arial"/>
          <w:b/>
          <w:sz w:val="28"/>
        </w:rPr>
        <w:sectPr w:rsidR="000B3663" w:rsidSect="00646A26">
          <w:headerReference w:type="even" r:id="rId10"/>
          <w:headerReference w:type="default" r:id="rId11"/>
          <w:footerReference w:type="even" r:id="rId12"/>
          <w:footerReference w:type="default" r:id="rId13"/>
          <w:headerReference w:type="first" r:id="rId14"/>
          <w:footerReference w:type="first" r:id="rId15"/>
          <w:type w:val="continuous"/>
          <w:pgSz w:w="11896" w:h="16834"/>
          <w:pgMar w:top="1440" w:right="1440" w:bottom="1440" w:left="1440" w:header="0" w:footer="720" w:gutter="0"/>
          <w:pgNumType w:start="1"/>
          <w:cols w:space="720"/>
          <w:noEndnote/>
          <w:titlePg/>
        </w:sectPr>
      </w:pPr>
    </w:p>
    <w:p w:rsidR="000B3663" w:rsidRPr="00295272" w:rsidRDefault="000B3663">
      <w:pPr>
        <w:ind w:right="83"/>
        <w:jc w:val="center"/>
        <w:rPr>
          <w:rFonts w:cs="Arial"/>
          <w:sz w:val="28"/>
        </w:rPr>
      </w:pPr>
      <w:r w:rsidRPr="00295272">
        <w:rPr>
          <w:rFonts w:cs="Arial"/>
          <w:b/>
          <w:sz w:val="28"/>
        </w:rPr>
        <w:lastRenderedPageBreak/>
        <w:t>CONTENTS</w:t>
      </w:r>
    </w:p>
    <w:p w:rsidR="000B3663" w:rsidRPr="00E80577" w:rsidRDefault="000B3663" w:rsidP="00E80577">
      <w:pPr>
        <w:pStyle w:val="TOC1"/>
        <w:rPr>
          <w:sz w:val="18"/>
          <w:szCs w:val="18"/>
        </w:rPr>
      </w:pPr>
    </w:p>
    <w:p w:rsidR="000B3663" w:rsidRPr="00E80577" w:rsidRDefault="006D2BE1" w:rsidP="00E80577">
      <w:pPr>
        <w:pStyle w:val="TOC1"/>
        <w:rPr>
          <w:sz w:val="18"/>
          <w:szCs w:val="18"/>
        </w:rPr>
      </w:pPr>
      <w:r w:rsidRPr="00E80577">
        <w:rPr>
          <w:sz w:val="18"/>
          <w:szCs w:val="18"/>
        </w:rPr>
        <w:fldChar w:fldCharType="begin"/>
      </w:r>
      <w:r w:rsidR="000B3663" w:rsidRPr="00E80577">
        <w:rPr>
          <w:sz w:val="18"/>
          <w:szCs w:val="18"/>
        </w:rPr>
        <w:instrText>TOC \o</w:instrText>
      </w:r>
      <w:r w:rsidRPr="00E80577">
        <w:rPr>
          <w:sz w:val="18"/>
          <w:szCs w:val="18"/>
        </w:rPr>
        <w:fldChar w:fldCharType="separate"/>
      </w:r>
      <w:r w:rsidR="000B3663" w:rsidRPr="00E80577">
        <w:rPr>
          <w:sz w:val="18"/>
          <w:szCs w:val="18"/>
        </w:rPr>
        <w:t>1.0</w:t>
      </w:r>
      <w:r w:rsidR="000B3663" w:rsidRPr="00E80577">
        <w:rPr>
          <w:sz w:val="18"/>
          <w:szCs w:val="18"/>
        </w:rPr>
        <w:tab/>
        <w:t>PARTIES AND COVERAGE</w:t>
      </w:r>
      <w:r w:rsidR="000B3663" w:rsidRPr="00E80577">
        <w:rPr>
          <w:sz w:val="18"/>
          <w:szCs w:val="18"/>
        </w:rPr>
        <w:tab/>
      </w:r>
      <w:r w:rsidR="00DB0393">
        <w:rPr>
          <w:sz w:val="18"/>
          <w:szCs w:val="18"/>
        </w:rPr>
        <w:t>4</w:t>
      </w:r>
    </w:p>
    <w:p w:rsidR="000B3663" w:rsidRPr="00E80577" w:rsidRDefault="000B3663" w:rsidP="00E80577">
      <w:pPr>
        <w:pStyle w:val="TOC1"/>
        <w:rPr>
          <w:sz w:val="18"/>
          <w:szCs w:val="18"/>
        </w:rPr>
      </w:pPr>
      <w:r w:rsidRPr="00E80577">
        <w:rPr>
          <w:sz w:val="18"/>
          <w:szCs w:val="18"/>
        </w:rPr>
        <w:t>2.0</w:t>
      </w:r>
      <w:r w:rsidRPr="00E80577">
        <w:rPr>
          <w:sz w:val="18"/>
          <w:szCs w:val="18"/>
        </w:rPr>
        <w:tab/>
        <w:t xml:space="preserve">INTERPRETATIONS </w:t>
      </w:r>
      <w:r w:rsidRPr="00E80577">
        <w:rPr>
          <w:sz w:val="18"/>
          <w:szCs w:val="18"/>
        </w:rPr>
        <w:tab/>
      </w:r>
      <w:r w:rsidR="00DB0393">
        <w:rPr>
          <w:sz w:val="18"/>
          <w:szCs w:val="18"/>
        </w:rPr>
        <w:t>4</w:t>
      </w:r>
    </w:p>
    <w:p w:rsidR="000B3663" w:rsidRPr="00E80577" w:rsidRDefault="000B3663" w:rsidP="00E80577">
      <w:pPr>
        <w:pStyle w:val="TOC1"/>
        <w:rPr>
          <w:sz w:val="18"/>
          <w:szCs w:val="18"/>
        </w:rPr>
      </w:pPr>
      <w:r w:rsidRPr="00E80577">
        <w:rPr>
          <w:sz w:val="18"/>
          <w:szCs w:val="18"/>
        </w:rPr>
        <w:t>3.0</w:t>
      </w:r>
      <w:r w:rsidRPr="00E80577">
        <w:rPr>
          <w:sz w:val="18"/>
          <w:szCs w:val="18"/>
        </w:rPr>
        <w:tab/>
        <w:t xml:space="preserve">HOURS OF WORK  </w:t>
      </w:r>
      <w:r w:rsidRPr="00E80577">
        <w:rPr>
          <w:sz w:val="18"/>
          <w:szCs w:val="18"/>
        </w:rPr>
        <w:tab/>
      </w:r>
      <w:r w:rsidR="00DB0393">
        <w:rPr>
          <w:sz w:val="18"/>
          <w:szCs w:val="18"/>
        </w:rPr>
        <w:t>5</w:t>
      </w:r>
    </w:p>
    <w:p w:rsidR="000B3663" w:rsidRPr="00E80577" w:rsidRDefault="000B3663" w:rsidP="00E80577">
      <w:pPr>
        <w:pStyle w:val="TOC1"/>
        <w:rPr>
          <w:sz w:val="18"/>
          <w:szCs w:val="18"/>
        </w:rPr>
      </w:pPr>
      <w:r w:rsidRPr="00E80577">
        <w:rPr>
          <w:sz w:val="18"/>
          <w:szCs w:val="18"/>
        </w:rPr>
        <w:t>4.0</w:t>
      </w:r>
      <w:r w:rsidRPr="00E80577">
        <w:rPr>
          <w:sz w:val="18"/>
          <w:szCs w:val="18"/>
        </w:rPr>
        <w:tab/>
        <w:t xml:space="preserve">MEAL PERIODS AND REST BREAKS  </w:t>
      </w:r>
      <w:r w:rsidRPr="00E80577">
        <w:rPr>
          <w:sz w:val="18"/>
          <w:szCs w:val="18"/>
        </w:rPr>
        <w:tab/>
      </w:r>
      <w:r w:rsidR="00DB0393">
        <w:rPr>
          <w:sz w:val="18"/>
          <w:szCs w:val="18"/>
        </w:rPr>
        <w:t>6</w:t>
      </w:r>
    </w:p>
    <w:p w:rsidR="000B3663" w:rsidRPr="00E80577" w:rsidRDefault="000B3663" w:rsidP="00E80577">
      <w:pPr>
        <w:pStyle w:val="TOC1"/>
        <w:rPr>
          <w:sz w:val="18"/>
          <w:szCs w:val="18"/>
        </w:rPr>
      </w:pPr>
      <w:r w:rsidRPr="00E80577">
        <w:rPr>
          <w:sz w:val="18"/>
          <w:szCs w:val="18"/>
        </w:rPr>
        <w:t>5.0</w:t>
      </w:r>
      <w:r w:rsidRPr="00E80577">
        <w:rPr>
          <w:sz w:val="18"/>
          <w:szCs w:val="18"/>
        </w:rPr>
        <w:tab/>
        <w:t xml:space="preserve">SALARIES AND WAGES  </w:t>
      </w:r>
      <w:r w:rsidRPr="00E80577">
        <w:rPr>
          <w:sz w:val="18"/>
          <w:szCs w:val="18"/>
        </w:rPr>
        <w:tab/>
      </w:r>
      <w:r w:rsidR="00DB0393">
        <w:rPr>
          <w:sz w:val="18"/>
          <w:szCs w:val="18"/>
        </w:rPr>
        <w:t>6</w:t>
      </w:r>
    </w:p>
    <w:p w:rsidR="000B3663" w:rsidRPr="00E80577" w:rsidRDefault="000B3663" w:rsidP="00E80577">
      <w:pPr>
        <w:pStyle w:val="TOC1"/>
        <w:rPr>
          <w:sz w:val="18"/>
          <w:szCs w:val="18"/>
        </w:rPr>
      </w:pPr>
      <w:r w:rsidRPr="00E80577">
        <w:rPr>
          <w:sz w:val="18"/>
          <w:szCs w:val="18"/>
        </w:rPr>
        <w:t>6.0</w:t>
      </w:r>
      <w:r w:rsidRPr="00E80577">
        <w:rPr>
          <w:sz w:val="18"/>
          <w:szCs w:val="18"/>
        </w:rPr>
        <w:tab/>
        <w:t xml:space="preserve">OVERTIME, PENAL RATES AND DUTY ALLOWANCES </w:t>
      </w:r>
      <w:r w:rsidRPr="00E80577">
        <w:rPr>
          <w:sz w:val="18"/>
          <w:szCs w:val="18"/>
        </w:rPr>
        <w:tab/>
      </w:r>
      <w:r w:rsidR="00DB0393">
        <w:rPr>
          <w:sz w:val="18"/>
          <w:szCs w:val="18"/>
        </w:rPr>
        <w:t>9</w:t>
      </w:r>
    </w:p>
    <w:p w:rsidR="000B3663" w:rsidRPr="00E80577" w:rsidRDefault="003A0238" w:rsidP="00E80577">
      <w:pPr>
        <w:pStyle w:val="TOC1"/>
        <w:rPr>
          <w:sz w:val="18"/>
          <w:szCs w:val="18"/>
        </w:rPr>
      </w:pPr>
      <w:r>
        <w:rPr>
          <w:sz w:val="18"/>
          <w:szCs w:val="18"/>
        </w:rPr>
        <w:t>7.0</w:t>
      </w:r>
      <w:r>
        <w:rPr>
          <w:sz w:val="18"/>
          <w:szCs w:val="18"/>
        </w:rPr>
        <w:tab/>
        <w:t>ON CALL</w:t>
      </w:r>
      <w:r w:rsidR="000B3663" w:rsidRPr="00E80577">
        <w:rPr>
          <w:sz w:val="18"/>
          <w:szCs w:val="18"/>
        </w:rPr>
        <w:t xml:space="preserve">  </w:t>
      </w:r>
      <w:r w:rsidR="000B3663" w:rsidRPr="00E80577">
        <w:rPr>
          <w:sz w:val="18"/>
          <w:szCs w:val="18"/>
        </w:rPr>
        <w:tab/>
      </w:r>
      <w:r w:rsidR="003608AE">
        <w:rPr>
          <w:sz w:val="18"/>
          <w:szCs w:val="18"/>
        </w:rPr>
        <w:t>11</w:t>
      </w:r>
    </w:p>
    <w:p w:rsidR="000B3663" w:rsidRPr="00E80577" w:rsidRDefault="000B3663" w:rsidP="00E80577">
      <w:pPr>
        <w:pStyle w:val="TOC1"/>
        <w:rPr>
          <w:sz w:val="18"/>
          <w:szCs w:val="18"/>
        </w:rPr>
      </w:pPr>
      <w:r w:rsidRPr="00E80577">
        <w:rPr>
          <w:sz w:val="18"/>
          <w:szCs w:val="18"/>
        </w:rPr>
        <w:t>8.0</w:t>
      </w:r>
      <w:r w:rsidRPr="00E80577">
        <w:rPr>
          <w:sz w:val="18"/>
          <w:szCs w:val="18"/>
        </w:rPr>
        <w:tab/>
        <w:t xml:space="preserve">HIGHER DUTIES ALLOWANCE  </w:t>
      </w:r>
      <w:r w:rsidRPr="00E80577">
        <w:rPr>
          <w:sz w:val="18"/>
          <w:szCs w:val="18"/>
        </w:rPr>
        <w:tab/>
      </w:r>
      <w:r w:rsidR="003608AE">
        <w:rPr>
          <w:sz w:val="18"/>
          <w:szCs w:val="18"/>
        </w:rPr>
        <w:t>12</w:t>
      </w:r>
    </w:p>
    <w:p w:rsidR="000B3663" w:rsidRPr="00E80577" w:rsidRDefault="000B3663" w:rsidP="00E80577">
      <w:pPr>
        <w:pStyle w:val="TOC1"/>
        <w:rPr>
          <w:sz w:val="18"/>
          <w:szCs w:val="18"/>
        </w:rPr>
      </w:pPr>
      <w:r w:rsidRPr="00E80577">
        <w:rPr>
          <w:sz w:val="18"/>
          <w:szCs w:val="18"/>
        </w:rPr>
        <w:t>9.0</w:t>
      </w:r>
      <w:r w:rsidRPr="00E80577">
        <w:rPr>
          <w:sz w:val="18"/>
          <w:szCs w:val="18"/>
        </w:rPr>
        <w:tab/>
        <w:t xml:space="preserve">TRAVELLING ALLOWANCE  </w:t>
      </w:r>
      <w:r w:rsidRPr="00E80577">
        <w:rPr>
          <w:sz w:val="18"/>
          <w:szCs w:val="18"/>
        </w:rPr>
        <w:tab/>
      </w:r>
      <w:r w:rsidR="003608AE">
        <w:rPr>
          <w:sz w:val="18"/>
          <w:szCs w:val="18"/>
        </w:rPr>
        <w:t>12</w:t>
      </w:r>
    </w:p>
    <w:p w:rsidR="000B3663" w:rsidRPr="00E80577" w:rsidRDefault="000B3663" w:rsidP="00E80577">
      <w:pPr>
        <w:pStyle w:val="TOC1"/>
        <w:rPr>
          <w:sz w:val="18"/>
          <w:szCs w:val="18"/>
        </w:rPr>
      </w:pPr>
      <w:r w:rsidRPr="00E80577">
        <w:rPr>
          <w:sz w:val="18"/>
          <w:szCs w:val="18"/>
        </w:rPr>
        <w:t>10.0</w:t>
      </w:r>
      <w:r w:rsidRPr="00E80577">
        <w:rPr>
          <w:sz w:val="18"/>
          <w:szCs w:val="18"/>
        </w:rPr>
        <w:tab/>
        <w:t xml:space="preserve"> PUBLIC HOLIDAYS  </w:t>
      </w:r>
      <w:r w:rsidRPr="00E80577">
        <w:rPr>
          <w:sz w:val="18"/>
          <w:szCs w:val="18"/>
        </w:rPr>
        <w:tab/>
      </w:r>
      <w:r w:rsidR="003608AE">
        <w:rPr>
          <w:sz w:val="18"/>
          <w:szCs w:val="18"/>
        </w:rPr>
        <w:t>13</w:t>
      </w:r>
    </w:p>
    <w:p w:rsidR="000B3663" w:rsidRPr="00E80577" w:rsidRDefault="000B3663" w:rsidP="00E80577">
      <w:pPr>
        <w:pStyle w:val="TOC1"/>
        <w:rPr>
          <w:sz w:val="18"/>
          <w:szCs w:val="18"/>
        </w:rPr>
      </w:pPr>
      <w:r w:rsidRPr="00E80577">
        <w:rPr>
          <w:sz w:val="18"/>
          <w:szCs w:val="18"/>
        </w:rPr>
        <w:t>11.0</w:t>
      </w:r>
      <w:r w:rsidRPr="00E80577">
        <w:rPr>
          <w:sz w:val="18"/>
          <w:szCs w:val="18"/>
        </w:rPr>
        <w:tab/>
        <w:t xml:space="preserve">ANNUAL LEAVE  </w:t>
      </w:r>
      <w:r w:rsidRPr="00E80577">
        <w:rPr>
          <w:sz w:val="18"/>
          <w:szCs w:val="18"/>
        </w:rPr>
        <w:tab/>
      </w:r>
      <w:r w:rsidR="00EC39EF" w:rsidRPr="00E80577">
        <w:rPr>
          <w:sz w:val="18"/>
          <w:szCs w:val="18"/>
        </w:rPr>
        <w:t>1</w:t>
      </w:r>
      <w:r w:rsidR="003608AE">
        <w:rPr>
          <w:sz w:val="18"/>
          <w:szCs w:val="18"/>
        </w:rPr>
        <w:t>14</w:t>
      </w:r>
    </w:p>
    <w:p w:rsidR="000B3663" w:rsidRPr="00E80577" w:rsidRDefault="000B3663" w:rsidP="00E80577">
      <w:pPr>
        <w:pStyle w:val="TOC1"/>
        <w:rPr>
          <w:sz w:val="18"/>
          <w:szCs w:val="18"/>
        </w:rPr>
      </w:pPr>
      <w:r w:rsidRPr="00E80577">
        <w:rPr>
          <w:sz w:val="18"/>
          <w:szCs w:val="18"/>
        </w:rPr>
        <w:t>12.0</w:t>
      </w:r>
      <w:r w:rsidRPr="00E80577">
        <w:rPr>
          <w:sz w:val="18"/>
          <w:szCs w:val="18"/>
        </w:rPr>
        <w:tab/>
        <w:t xml:space="preserve">SICK LEAVE  </w:t>
      </w:r>
      <w:r w:rsidRPr="00E80577">
        <w:rPr>
          <w:sz w:val="18"/>
          <w:szCs w:val="18"/>
        </w:rPr>
        <w:tab/>
      </w:r>
      <w:r w:rsidR="003608AE">
        <w:rPr>
          <w:sz w:val="18"/>
          <w:szCs w:val="18"/>
        </w:rPr>
        <w:t>17</w:t>
      </w:r>
    </w:p>
    <w:p w:rsidR="000B3663" w:rsidRPr="00E80577" w:rsidRDefault="000B3663" w:rsidP="00E80577">
      <w:pPr>
        <w:pStyle w:val="TOC1"/>
        <w:rPr>
          <w:sz w:val="18"/>
          <w:szCs w:val="18"/>
        </w:rPr>
      </w:pPr>
      <w:r w:rsidRPr="00E80577">
        <w:rPr>
          <w:sz w:val="18"/>
          <w:szCs w:val="18"/>
        </w:rPr>
        <w:t>13.0</w:t>
      </w:r>
      <w:r w:rsidRPr="00E80577">
        <w:rPr>
          <w:sz w:val="18"/>
          <w:szCs w:val="18"/>
        </w:rPr>
        <w:tab/>
        <w:t xml:space="preserve">BEREAVEMENT/TANGIHANGA LEAVE  </w:t>
      </w:r>
      <w:r w:rsidRPr="00E80577">
        <w:rPr>
          <w:sz w:val="18"/>
          <w:szCs w:val="18"/>
        </w:rPr>
        <w:tab/>
      </w:r>
      <w:r w:rsidR="003608AE">
        <w:rPr>
          <w:sz w:val="18"/>
          <w:szCs w:val="18"/>
        </w:rPr>
        <w:t>19</w:t>
      </w:r>
    </w:p>
    <w:p w:rsidR="000B3663" w:rsidRPr="00E80577" w:rsidRDefault="000B3663" w:rsidP="00E80577">
      <w:pPr>
        <w:pStyle w:val="TOC1"/>
        <w:rPr>
          <w:sz w:val="18"/>
          <w:szCs w:val="18"/>
        </w:rPr>
      </w:pPr>
      <w:r w:rsidRPr="00E80577">
        <w:rPr>
          <w:sz w:val="18"/>
          <w:szCs w:val="18"/>
        </w:rPr>
        <w:t>14.0</w:t>
      </w:r>
      <w:r w:rsidRPr="00E80577">
        <w:rPr>
          <w:sz w:val="18"/>
          <w:szCs w:val="18"/>
        </w:rPr>
        <w:tab/>
        <w:t xml:space="preserve">LONG SERVICE LEAVE </w:t>
      </w:r>
      <w:r w:rsidRPr="00E80577">
        <w:rPr>
          <w:sz w:val="18"/>
          <w:szCs w:val="18"/>
        </w:rPr>
        <w:tab/>
      </w:r>
      <w:r w:rsidR="003608AE">
        <w:rPr>
          <w:sz w:val="18"/>
          <w:szCs w:val="18"/>
        </w:rPr>
        <w:t>19</w:t>
      </w:r>
    </w:p>
    <w:p w:rsidR="000B3663" w:rsidRPr="00E80577" w:rsidRDefault="000B3663" w:rsidP="00E80577">
      <w:pPr>
        <w:pStyle w:val="TOC1"/>
        <w:rPr>
          <w:sz w:val="18"/>
          <w:szCs w:val="18"/>
        </w:rPr>
      </w:pPr>
      <w:r w:rsidRPr="00E80577">
        <w:rPr>
          <w:sz w:val="18"/>
          <w:szCs w:val="18"/>
        </w:rPr>
        <w:t xml:space="preserve">15.0 </w:t>
      </w:r>
      <w:r w:rsidRPr="00E80577">
        <w:rPr>
          <w:sz w:val="18"/>
          <w:szCs w:val="18"/>
        </w:rPr>
        <w:tab/>
        <w:t xml:space="preserve">PARENTAL LEAVE  </w:t>
      </w:r>
      <w:r w:rsidRPr="00E80577">
        <w:rPr>
          <w:sz w:val="18"/>
          <w:szCs w:val="18"/>
        </w:rPr>
        <w:tab/>
      </w:r>
      <w:r w:rsidR="003608AE">
        <w:rPr>
          <w:sz w:val="18"/>
          <w:szCs w:val="18"/>
        </w:rPr>
        <w:t>20</w:t>
      </w:r>
    </w:p>
    <w:p w:rsidR="000B3663" w:rsidRPr="00E80577" w:rsidRDefault="000B3663" w:rsidP="00E80577">
      <w:pPr>
        <w:pStyle w:val="TOC1"/>
        <w:rPr>
          <w:sz w:val="18"/>
          <w:szCs w:val="18"/>
        </w:rPr>
      </w:pPr>
      <w:r w:rsidRPr="00E80577">
        <w:rPr>
          <w:sz w:val="18"/>
          <w:szCs w:val="18"/>
        </w:rPr>
        <w:t>16.0</w:t>
      </w:r>
      <w:r w:rsidRPr="00E80577">
        <w:rPr>
          <w:sz w:val="18"/>
          <w:szCs w:val="18"/>
        </w:rPr>
        <w:tab/>
        <w:t xml:space="preserve">REAPPOINTMENT AFTER ABSENCE DUE TO CHILDCARE </w:t>
      </w:r>
      <w:r w:rsidRPr="00E80577">
        <w:rPr>
          <w:sz w:val="18"/>
          <w:szCs w:val="18"/>
        </w:rPr>
        <w:tab/>
      </w:r>
      <w:r w:rsidR="003608AE">
        <w:rPr>
          <w:sz w:val="18"/>
          <w:szCs w:val="18"/>
        </w:rPr>
        <w:t>23</w:t>
      </w:r>
    </w:p>
    <w:p w:rsidR="000B3663" w:rsidRPr="00E80577" w:rsidRDefault="000B3663" w:rsidP="00E80577">
      <w:pPr>
        <w:pStyle w:val="TOC1"/>
        <w:rPr>
          <w:sz w:val="18"/>
          <w:szCs w:val="18"/>
        </w:rPr>
      </w:pPr>
      <w:r w:rsidRPr="00E80577">
        <w:rPr>
          <w:sz w:val="18"/>
          <w:szCs w:val="18"/>
        </w:rPr>
        <w:t>17.0</w:t>
      </w:r>
      <w:r w:rsidRPr="00E80577">
        <w:rPr>
          <w:sz w:val="18"/>
          <w:szCs w:val="18"/>
        </w:rPr>
        <w:tab/>
        <w:t>JURY SERVICE AND WITNESS</w:t>
      </w:r>
      <w:r w:rsidRPr="00E80577">
        <w:rPr>
          <w:i/>
          <w:sz w:val="18"/>
          <w:szCs w:val="18"/>
        </w:rPr>
        <w:t xml:space="preserve"> </w:t>
      </w:r>
      <w:r w:rsidRPr="00E80577">
        <w:rPr>
          <w:sz w:val="18"/>
          <w:szCs w:val="18"/>
        </w:rPr>
        <w:t xml:space="preserve">LEAVE  </w:t>
      </w:r>
      <w:r w:rsidRPr="00E80577">
        <w:rPr>
          <w:sz w:val="18"/>
          <w:szCs w:val="18"/>
        </w:rPr>
        <w:tab/>
      </w:r>
      <w:r w:rsidR="003608AE">
        <w:rPr>
          <w:sz w:val="18"/>
          <w:szCs w:val="18"/>
        </w:rPr>
        <w:t>23</w:t>
      </w:r>
    </w:p>
    <w:p w:rsidR="000B3663" w:rsidRPr="00E80577" w:rsidRDefault="000B3663" w:rsidP="00E80577">
      <w:pPr>
        <w:pStyle w:val="TOC1"/>
        <w:rPr>
          <w:sz w:val="18"/>
          <w:szCs w:val="18"/>
        </w:rPr>
      </w:pPr>
      <w:r w:rsidRPr="00E80577">
        <w:rPr>
          <w:sz w:val="18"/>
          <w:szCs w:val="18"/>
        </w:rPr>
        <w:t>18.0</w:t>
      </w:r>
      <w:r w:rsidRPr="00E80577">
        <w:rPr>
          <w:sz w:val="18"/>
          <w:szCs w:val="18"/>
        </w:rPr>
        <w:tab/>
        <w:t xml:space="preserve">UNION REPRESENTATIVE'S EDUCATION LEAVE  </w:t>
      </w:r>
      <w:r w:rsidRPr="00E80577">
        <w:rPr>
          <w:sz w:val="18"/>
          <w:szCs w:val="18"/>
        </w:rPr>
        <w:tab/>
      </w:r>
      <w:r w:rsidR="005A6E66">
        <w:rPr>
          <w:sz w:val="18"/>
          <w:szCs w:val="18"/>
        </w:rPr>
        <w:t>24</w:t>
      </w:r>
    </w:p>
    <w:p w:rsidR="000B3663" w:rsidRPr="00E80577" w:rsidRDefault="000B3663" w:rsidP="00E80577">
      <w:pPr>
        <w:pStyle w:val="TOC1"/>
        <w:rPr>
          <w:sz w:val="18"/>
          <w:szCs w:val="18"/>
        </w:rPr>
      </w:pPr>
      <w:r w:rsidRPr="00E80577">
        <w:rPr>
          <w:sz w:val="18"/>
          <w:szCs w:val="18"/>
        </w:rPr>
        <w:t>19.0</w:t>
      </w:r>
      <w:r w:rsidRPr="00E80577">
        <w:rPr>
          <w:sz w:val="18"/>
          <w:szCs w:val="18"/>
        </w:rPr>
        <w:tab/>
        <w:t>PROTECTIVE CLOTHING AND EQUIPMENT</w:t>
      </w:r>
      <w:r w:rsidRPr="00E80577">
        <w:rPr>
          <w:sz w:val="18"/>
          <w:szCs w:val="18"/>
        </w:rPr>
        <w:tab/>
      </w:r>
      <w:r w:rsidR="005A6E66">
        <w:rPr>
          <w:sz w:val="18"/>
          <w:szCs w:val="18"/>
        </w:rPr>
        <w:t>24</w:t>
      </w:r>
    </w:p>
    <w:p w:rsidR="000B3663" w:rsidRPr="00E80577" w:rsidRDefault="000B3663" w:rsidP="00E80577">
      <w:pPr>
        <w:pStyle w:val="TOC1"/>
        <w:rPr>
          <w:sz w:val="18"/>
          <w:szCs w:val="18"/>
        </w:rPr>
      </w:pPr>
      <w:r w:rsidRPr="00E80577">
        <w:rPr>
          <w:sz w:val="18"/>
          <w:szCs w:val="18"/>
        </w:rPr>
        <w:t>20.0</w:t>
      </w:r>
      <w:r w:rsidRPr="00E80577">
        <w:rPr>
          <w:sz w:val="18"/>
          <w:szCs w:val="18"/>
        </w:rPr>
        <w:tab/>
        <w:t>REIMBURSEMENT OF PROFESSIONAL FEES</w:t>
      </w:r>
      <w:r w:rsidRPr="00E80577" w:rsidDel="007E07EE">
        <w:rPr>
          <w:sz w:val="18"/>
          <w:szCs w:val="18"/>
        </w:rPr>
        <w:t xml:space="preserve"> </w:t>
      </w:r>
      <w:r w:rsidRPr="00E80577">
        <w:rPr>
          <w:sz w:val="18"/>
          <w:szCs w:val="18"/>
        </w:rPr>
        <w:t xml:space="preserve">   </w:t>
      </w:r>
      <w:r w:rsidRPr="00E80577">
        <w:rPr>
          <w:sz w:val="18"/>
          <w:szCs w:val="18"/>
        </w:rPr>
        <w:tab/>
      </w:r>
      <w:r w:rsidR="005A6E66">
        <w:rPr>
          <w:sz w:val="18"/>
          <w:szCs w:val="18"/>
        </w:rPr>
        <w:t>25</w:t>
      </w:r>
    </w:p>
    <w:p w:rsidR="000B3663" w:rsidRPr="00E80577" w:rsidRDefault="000B3663" w:rsidP="00E80577">
      <w:pPr>
        <w:pStyle w:val="TOC1"/>
        <w:rPr>
          <w:sz w:val="18"/>
          <w:szCs w:val="18"/>
        </w:rPr>
      </w:pPr>
      <w:r w:rsidRPr="00E80577">
        <w:rPr>
          <w:sz w:val="18"/>
          <w:szCs w:val="18"/>
        </w:rPr>
        <w:t>21.0</w:t>
      </w:r>
      <w:r w:rsidRPr="00E80577">
        <w:rPr>
          <w:sz w:val="18"/>
          <w:szCs w:val="18"/>
        </w:rPr>
        <w:tab/>
        <w:t xml:space="preserve">REFUND OF ANNUAL PRACTISING CERTIFICATE  </w:t>
      </w:r>
      <w:r w:rsidRPr="00E80577">
        <w:rPr>
          <w:sz w:val="18"/>
          <w:szCs w:val="18"/>
        </w:rPr>
        <w:tab/>
      </w:r>
      <w:r w:rsidR="005A6E66">
        <w:rPr>
          <w:sz w:val="18"/>
          <w:szCs w:val="18"/>
        </w:rPr>
        <w:t>25</w:t>
      </w:r>
    </w:p>
    <w:p w:rsidR="000B3663" w:rsidRPr="00E80577" w:rsidRDefault="000B3663" w:rsidP="00E80577">
      <w:pPr>
        <w:pStyle w:val="TOC1"/>
        <w:rPr>
          <w:sz w:val="18"/>
          <w:szCs w:val="18"/>
        </w:rPr>
      </w:pPr>
      <w:r w:rsidRPr="00E80577">
        <w:rPr>
          <w:sz w:val="18"/>
          <w:szCs w:val="18"/>
        </w:rPr>
        <w:t>22.0</w:t>
      </w:r>
      <w:r w:rsidRPr="00E80577">
        <w:rPr>
          <w:sz w:val="18"/>
          <w:szCs w:val="18"/>
        </w:rPr>
        <w:tab/>
        <w:t xml:space="preserve">RECERTIFICATION  </w:t>
      </w:r>
      <w:r w:rsidRPr="00E80577">
        <w:rPr>
          <w:sz w:val="18"/>
          <w:szCs w:val="18"/>
        </w:rPr>
        <w:tab/>
      </w:r>
      <w:r w:rsidR="005A6E66">
        <w:rPr>
          <w:sz w:val="18"/>
          <w:szCs w:val="18"/>
        </w:rPr>
        <w:t>25</w:t>
      </w:r>
    </w:p>
    <w:p w:rsidR="000B3663" w:rsidRPr="00E80577" w:rsidRDefault="000B3663" w:rsidP="00E80577">
      <w:pPr>
        <w:pStyle w:val="TOC1"/>
        <w:rPr>
          <w:sz w:val="18"/>
          <w:szCs w:val="18"/>
        </w:rPr>
      </w:pPr>
      <w:r w:rsidRPr="00E80577">
        <w:rPr>
          <w:sz w:val="18"/>
          <w:szCs w:val="18"/>
        </w:rPr>
        <w:t>23.0</w:t>
      </w:r>
      <w:r w:rsidRPr="00E80577">
        <w:rPr>
          <w:sz w:val="18"/>
          <w:szCs w:val="18"/>
        </w:rPr>
        <w:tab/>
        <w:t xml:space="preserve">EMPLOYEE PARTICIPATION  </w:t>
      </w:r>
      <w:r w:rsidRPr="00E80577">
        <w:rPr>
          <w:sz w:val="18"/>
          <w:szCs w:val="18"/>
        </w:rPr>
        <w:tab/>
      </w:r>
      <w:r w:rsidR="005A6E66">
        <w:rPr>
          <w:sz w:val="18"/>
          <w:szCs w:val="18"/>
        </w:rPr>
        <w:t>26</w:t>
      </w:r>
    </w:p>
    <w:p w:rsidR="000B3663" w:rsidRPr="00E80577" w:rsidRDefault="000B3663" w:rsidP="00E80577">
      <w:pPr>
        <w:pStyle w:val="TOC1"/>
        <w:rPr>
          <w:sz w:val="18"/>
          <w:szCs w:val="18"/>
        </w:rPr>
      </w:pPr>
      <w:r w:rsidRPr="00E80577">
        <w:rPr>
          <w:sz w:val="18"/>
          <w:szCs w:val="18"/>
        </w:rPr>
        <w:t xml:space="preserve">24.0 </w:t>
      </w:r>
      <w:r w:rsidR="00E80577" w:rsidRPr="00E80577">
        <w:rPr>
          <w:sz w:val="18"/>
          <w:szCs w:val="18"/>
        </w:rPr>
        <w:tab/>
      </w:r>
      <w:r w:rsidR="00CD0DC2" w:rsidRPr="00E80577">
        <w:rPr>
          <w:sz w:val="18"/>
          <w:szCs w:val="18"/>
        </w:rPr>
        <w:t>R</w:t>
      </w:r>
      <w:r w:rsidR="00CD0DC2">
        <w:rPr>
          <w:sz w:val="18"/>
          <w:szCs w:val="18"/>
        </w:rPr>
        <w:t>eserved</w:t>
      </w:r>
      <w:r w:rsidRPr="00E80577">
        <w:rPr>
          <w:sz w:val="18"/>
          <w:szCs w:val="18"/>
        </w:rPr>
        <w:t>………….……………..…………………………</w:t>
      </w:r>
      <w:r w:rsidR="00E80577" w:rsidRPr="00E80577">
        <w:rPr>
          <w:sz w:val="18"/>
          <w:szCs w:val="18"/>
        </w:rPr>
        <w:tab/>
      </w:r>
      <w:r w:rsidR="005A6E66">
        <w:rPr>
          <w:sz w:val="18"/>
          <w:szCs w:val="18"/>
        </w:rPr>
        <w:t>27</w:t>
      </w:r>
    </w:p>
    <w:p w:rsidR="000B3663" w:rsidRPr="00E80577" w:rsidRDefault="000B3663" w:rsidP="00E80577">
      <w:pPr>
        <w:pStyle w:val="TOC1"/>
        <w:rPr>
          <w:sz w:val="18"/>
          <w:szCs w:val="18"/>
        </w:rPr>
      </w:pPr>
      <w:r w:rsidRPr="00E80577">
        <w:rPr>
          <w:sz w:val="18"/>
          <w:szCs w:val="18"/>
        </w:rPr>
        <w:t>25.0</w:t>
      </w:r>
      <w:r w:rsidRPr="00E80577">
        <w:rPr>
          <w:sz w:val="18"/>
          <w:szCs w:val="18"/>
        </w:rPr>
        <w:tab/>
        <w:t xml:space="preserve">STAFF SURPLUS  </w:t>
      </w:r>
      <w:r w:rsidRPr="00E80577">
        <w:rPr>
          <w:sz w:val="18"/>
          <w:szCs w:val="18"/>
        </w:rPr>
        <w:tab/>
      </w:r>
      <w:r w:rsidR="005A6E66">
        <w:rPr>
          <w:sz w:val="18"/>
          <w:szCs w:val="18"/>
        </w:rPr>
        <w:t>27</w:t>
      </w:r>
    </w:p>
    <w:p w:rsidR="000B3663" w:rsidRPr="00E80577" w:rsidRDefault="000B3663" w:rsidP="00E80577">
      <w:pPr>
        <w:pStyle w:val="TOC1"/>
        <w:rPr>
          <w:sz w:val="18"/>
          <w:szCs w:val="18"/>
        </w:rPr>
      </w:pPr>
      <w:r w:rsidRPr="00E80577">
        <w:rPr>
          <w:sz w:val="18"/>
          <w:szCs w:val="18"/>
        </w:rPr>
        <w:t>26.0</w:t>
      </w:r>
      <w:r w:rsidRPr="00E80577">
        <w:rPr>
          <w:sz w:val="18"/>
          <w:szCs w:val="18"/>
        </w:rPr>
        <w:tab/>
      </w:r>
      <w:r w:rsidR="00CD0DC2">
        <w:rPr>
          <w:sz w:val="18"/>
          <w:szCs w:val="18"/>
        </w:rPr>
        <w:t>EMPLOYEE PROTECTION PROVISION</w:t>
      </w:r>
      <w:r w:rsidRPr="00E80577">
        <w:rPr>
          <w:sz w:val="18"/>
          <w:szCs w:val="18"/>
        </w:rPr>
        <w:t xml:space="preserve"> </w:t>
      </w:r>
      <w:r w:rsidRPr="00E80577">
        <w:rPr>
          <w:sz w:val="18"/>
          <w:szCs w:val="18"/>
        </w:rPr>
        <w:tab/>
      </w:r>
      <w:r w:rsidR="005A6E66">
        <w:rPr>
          <w:sz w:val="18"/>
          <w:szCs w:val="18"/>
        </w:rPr>
        <w:t>31</w:t>
      </w:r>
    </w:p>
    <w:p w:rsidR="000B3663" w:rsidRPr="00E80577" w:rsidRDefault="000B3663" w:rsidP="00E80577">
      <w:pPr>
        <w:pStyle w:val="TOC1"/>
        <w:rPr>
          <w:sz w:val="18"/>
          <w:szCs w:val="18"/>
        </w:rPr>
      </w:pPr>
      <w:r w:rsidRPr="00E80577">
        <w:rPr>
          <w:sz w:val="18"/>
          <w:szCs w:val="18"/>
        </w:rPr>
        <w:t>27.0         NOTICE</w:t>
      </w:r>
      <w:r w:rsidR="00E80577" w:rsidRPr="00E80577">
        <w:rPr>
          <w:sz w:val="18"/>
          <w:szCs w:val="18"/>
        </w:rPr>
        <w:tab/>
      </w:r>
      <w:r w:rsidR="005A6E66">
        <w:rPr>
          <w:sz w:val="18"/>
          <w:szCs w:val="18"/>
        </w:rPr>
        <w:t>32</w:t>
      </w:r>
    </w:p>
    <w:p w:rsidR="000B3663" w:rsidRPr="00E80577" w:rsidRDefault="000B3663" w:rsidP="00E80577">
      <w:pPr>
        <w:pStyle w:val="TOC1"/>
        <w:rPr>
          <w:rFonts w:cs="Arial"/>
          <w:sz w:val="18"/>
          <w:szCs w:val="18"/>
        </w:rPr>
      </w:pPr>
      <w:r w:rsidRPr="00E80577">
        <w:rPr>
          <w:rFonts w:cs="Arial"/>
          <w:sz w:val="18"/>
          <w:szCs w:val="18"/>
        </w:rPr>
        <w:t xml:space="preserve">28.0      </w:t>
      </w:r>
      <w:r w:rsidRPr="00E80577">
        <w:rPr>
          <w:rFonts w:cs="Arial"/>
          <w:sz w:val="18"/>
          <w:szCs w:val="18"/>
        </w:rPr>
        <w:tab/>
        <w:t>ABANDONMENT OF EMPLOYMENT….…………………………………………………………</w:t>
      </w:r>
      <w:r w:rsidR="00794000">
        <w:rPr>
          <w:rFonts w:cs="Arial"/>
          <w:sz w:val="18"/>
          <w:szCs w:val="18"/>
        </w:rPr>
        <w:tab/>
      </w:r>
      <w:r w:rsidR="005A6E66">
        <w:rPr>
          <w:rFonts w:cs="Arial"/>
          <w:sz w:val="18"/>
          <w:szCs w:val="18"/>
        </w:rPr>
        <w:t>32</w:t>
      </w:r>
    </w:p>
    <w:p w:rsidR="000B3663" w:rsidRPr="00C0253C" w:rsidRDefault="000B3663" w:rsidP="00E80577">
      <w:pPr>
        <w:pStyle w:val="TOC1"/>
        <w:rPr>
          <w:rFonts w:cs="Arial"/>
          <w:b w:val="0"/>
          <w:bCs/>
          <w:sz w:val="18"/>
          <w:szCs w:val="18"/>
        </w:rPr>
      </w:pPr>
      <w:r w:rsidRPr="00E80577">
        <w:rPr>
          <w:rFonts w:cs="Arial"/>
          <w:sz w:val="18"/>
          <w:szCs w:val="18"/>
        </w:rPr>
        <w:t xml:space="preserve">29.0      </w:t>
      </w:r>
      <w:r w:rsidRPr="00E80577">
        <w:rPr>
          <w:rFonts w:cs="Arial"/>
          <w:sz w:val="18"/>
          <w:szCs w:val="18"/>
        </w:rPr>
        <w:tab/>
      </w:r>
      <w:r w:rsidRPr="00E80577">
        <w:rPr>
          <w:rFonts w:cs="Arial"/>
          <w:bCs/>
          <w:sz w:val="18"/>
          <w:szCs w:val="18"/>
        </w:rPr>
        <w:t>DEDUCTION OF UNION FEES………</w:t>
      </w:r>
      <w:r w:rsidR="00794000">
        <w:rPr>
          <w:rFonts w:cs="Arial"/>
          <w:bCs/>
          <w:sz w:val="18"/>
          <w:szCs w:val="18"/>
        </w:rPr>
        <w:tab/>
      </w:r>
      <w:r w:rsidR="005A6E66">
        <w:rPr>
          <w:rFonts w:cs="Arial"/>
          <w:bCs/>
          <w:sz w:val="18"/>
          <w:szCs w:val="18"/>
        </w:rPr>
        <w:t>32</w:t>
      </w:r>
    </w:p>
    <w:p w:rsidR="000B3663" w:rsidRPr="00E80577" w:rsidRDefault="000B3663" w:rsidP="00E80577">
      <w:pPr>
        <w:pStyle w:val="TOC1"/>
        <w:rPr>
          <w:sz w:val="18"/>
          <w:szCs w:val="18"/>
        </w:rPr>
      </w:pPr>
      <w:r w:rsidRPr="00E80577">
        <w:rPr>
          <w:sz w:val="18"/>
          <w:szCs w:val="18"/>
        </w:rPr>
        <w:t>30.0</w:t>
      </w:r>
      <w:r w:rsidRPr="00E80577">
        <w:rPr>
          <w:sz w:val="18"/>
          <w:szCs w:val="18"/>
        </w:rPr>
        <w:tab/>
        <w:t xml:space="preserve">STOPWORK MEETINGS  </w:t>
      </w:r>
      <w:r w:rsidRPr="00E80577">
        <w:rPr>
          <w:sz w:val="18"/>
          <w:szCs w:val="18"/>
        </w:rPr>
        <w:tab/>
      </w:r>
      <w:r w:rsidR="005A6E66">
        <w:rPr>
          <w:sz w:val="18"/>
          <w:szCs w:val="18"/>
        </w:rPr>
        <w:t>32</w:t>
      </w:r>
    </w:p>
    <w:p w:rsidR="000B3663" w:rsidRPr="00E80577" w:rsidRDefault="000B3663" w:rsidP="00E80577">
      <w:pPr>
        <w:pStyle w:val="TOC1"/>
        <w:rPr>
          <w:sz w:val="18"/>
          <w:szCs w:val="18"/>
        </w:rPr>
      </w:pPr>
      <w:r w:rsidRPr="00E80577">
        <w:rPr>
          <w:sz w:val="18"/>
          <w:szCs w:val="18"/>
        </w:rPr>
        <w:t>31.0</w:t>
      </w:r>
      <w:r w:rsidRPr="00E80577">
        <w:rPr>
          <w:sz w:val="18"/>
          <w:szCs w:val="18"/>
        </w:rPr>
        <w:tab/>
        <w:t xml:space="preserve">EMPLOYMENT RELATIONSHIP PROBLEMS  </w:t>
      </w:r>
      <w:r w:rsidRPr="00E80577">
        <w:rPr>
          <w:sz w:val="18"/>
          <w:szCs w:val="18"/>
        </w:rPr>
        <w:tab/>
      </w:r>
      <w:r w:rsidR="005A6E66">
        <w:rPr>
          <w:sz w:val="18"/>
          <w:szCs w:val="18"/>
        </w:rPr>
        <w:t>33</w:t>
      </w:r>
    </w:p>
    <w:p w:rsidR="000B3663" w:rsidRPr="00E80577" w:rsidRDefault="000B3663" w:rsidP="00E80577">
      <w:pPr>
        <w:pStyle w:val="TOC1"/>
        <w:rPr>
          <w:sz w:val="18"/>
          <w:szCs w:val="18"/>
        </w:rPr>
      </w:pPr>
      <w:r w:rsidRPr="00E80577">
        <w:rPr>
          <w:sz w:val="18"/>
          <w:szCs w:val="18"/>
        </w:rPr>
        <w:t>32.0</w:t>
      </w:r>
      <w:r w:rsidRPr="00E80577">
        <w:rPr>
          <w:sz w:val="18"/>
          <w:szCs w:val="18"/>
        </w:rPr>
        <w:tab/>
        <w:t xml:space="preserve">HEALTH AND SAFETY  </w:t>
      </w:r>
      <w:r w:rsidRPr="00E80577">
        <w:rPr>
          <w:sz w:val="18"/>
          <w:szCs w:val="18"/>
        </w:rPr>
        <w:tab/>
      </w:r>
      <w:r w:rsidR="005A6E66">
        <w:rPr>
          <w:sz w:val="18"/>
          <w:szCs w:val="18"/>
        </w:rPr>
        <w:t>34</w:t>
      </w:r>
    </w:p>
    <w:p w:rsidR="000B3663" w:rsidRPr="00E80577" w:rsidRDefault="000B3663" w:rsidP="00E80577">
      <w:pPr>
        <w:pStyle w:val="TOC1"/>
        <w:rPr>
          <w:sz w:val="18"/>
          <w:szCs w:val="18"/>
        </w:rPr>
      </w:pPr>
      <w:r w:rsidRPr="00E80577">
        <w:rPr>
          <w:sz w:val="18"/>
          <w:szCs w:val="18"/>
        </w:rPr>
        <w:t>33.0</w:t>
      </w:r>
      <w:r w:rsidRPr="00E80577">
        <w:rPr>
          <w:sz w:val="18"/>
          <w:szCs w:val="18"/>
        </w:rPr>
        <w:tab/>
        <w:t xml:space="preserve">INDEMNITY  </w:t>
      </w:r>
      <w:r w:rsidRPr="00E80577">
        <w:rPr>
          <w:sz w:val="18"/>
          <w:szCs w:val="18"/>
        </w:rPr>
        <w:tab/>
      </w:r>
      <w:r w:rsidR="005A6E66">
        <w:rPr>
          <w:sz w:val="18"/>
          <w:szCs w:val="18"/>
        </w:rPr>
        <w:t>34</w:t>
      </w:r>
    </w:p>
    <w:p w:rsidR="000B3663" w:rsidRPr="00E80577" w:rsidRDefault="000B3663" w:rsidP="00E80577">
      <w:pPr>
        <w:pStyle w:val="TOC1"/>
        <w:rPr>
          <w:sz w:val="18"/>
          <w:szCs w:val="18"/>
        </w:rPr>
      </w:pPr>
      <w:r w:rsidRPr="00E80577">
        <w:rPr>
          <w:sz w:val="18"/>
          <w:szCs w:val="18"/>
        </w:rPr>
        <w:t>34.0</w:t>
      </w:r>
      <w:r w:rsidRPr="00E80577">
        <w:rPr>
          <w:sz w:val="18"/>
          <w:szCs w:val="18"/>
        </w:rPr>
        <w:tab/>
        <w:t xml:space="preserve">TEMPORARY OR FIXED TERM AGREEMENTS </w:t>
      </w:r>
      <w:r w:rsidRPr="00E80577">
        <w:rPr>
          <w:sz w:val="18"/>
          <w:szCs w:val="18"/>
        </w:rPr>
        <w:tab/>
      </w:r>
      <w:r w:rsidR="005A6E66">
        <w:rPr>
          <w:sz w:val="18"/>
          <w:szCs w:val="18"/>
        </w:rPr>
        <w:t>35</w:t>
      </w:r>
    </w:p>
    <w:p w:rsidR="000B3663" w:rsidRPr="00E80577" w:rsidRDefault="000B3663" w:rsidP="00E80577">
      <w:pPr>
        <w:pStyle w:val="TOC1"/>
        <w:rPr>
          <w:sz w:val="18"/>
          <w:szCs w:val="18"/>
        </w:rPr>
      </w:pPr>
      <w:r w:rsidRPr="00E80577">
        <w:rPr>
          <w:sz w:val="18"/>
          <w:szCs w:val="18"/>
        </w:rPr>
        <w:t>35.0</w:t>
      </w:r>
      <w:r w:rsidRPr="00E80577">
        <w:rPr>
          <w:sz w:val="18"/>
          <w:szCs w:val="18"/>
        </w:rPr>
        <w:tab/>
        <w:t xml:space="preserve">USE OF PRIVATE VEHICLE ON EMPLOYER BUSINESS  </w:t>
      </w:r>
      <w:r w:rsidRPr="00E80577">
        <w:rPr>
          <w:sz w:val="18"/>
          <w:szCs w:val="18"/>
        </w:rPr>
        <w:tab/>
      </w:r>
      <w:r w:rsidR="005A6E66">
        <w:rPr>
          <w:sz w:val="18"/>
          <w:szCs w:val="18"/>
        </w:rPr>
        <w:t>35</w:t>
      </w:r>
    </w:p>
    <w:p w:rsidR="000B3663" w:rsidRPr="00E80577" w:rsidRDefault="000B3663" w:rsidP="00E80577">
      <w:pPr>
        <w:pStyle w:val="TOC1"/>
        <w:rPr>
          <w:sz w:val="18"/>
          <w:szCs w:val="18"/>
        </w:rPr>
      </w:pPr>
      <w:r w:rsidRPr="00E80577">
        <w:rPr>
          <w:sz w:val="18"/>
          <w:szCs w:val="18"/>
        </w:rPr>
        <w:t>37.0</w:t>
      </w:r>
      <w:r w:rsidRPr="00E80577">
        <w:rPr>
          <w:sz w:val="18"/>
          <w:szCs w:val="18"/>
        </w:rPr>
        <w:tab/>
        <w:t>SAVINGS</w:t>
      </w:r>
      <w:r w:rsidRPr="00E80577" w:rsidDel="007E07EE">
        <w:rPr>
          <w:sz w:val="18"/>
          <w:szCs w:val="18"/>
        </w:rPr>
        <w:t xml:space="preserve"> </w:t>
      </w:r>
      <w:r w:rsidRPr="00E80577">
        <w:rPr>
          <w:sz w:val="18"/>
          <w:szCs w:val="18"/>
        </w:rPr>
        <w:t>…………………………………………………………………..…………………………..…</w:t>
      </w:r>
      <w:r w:rsidR="00794000">
        <w:rPr>
          <w:sz w:val="18"/>
          <w:szCs w:val="18"/>
        </w:rPr>
        <w:tab/>
      </w:r>
      <w:r w:rsidR="005A6E66">
        <w:rPr>
          <w:sz w:val="18"/>
          <w:szCs w:val="18"/>
        </w:rPr>
        <w:t>35</w:t>
      </w:r>
    </w:p>
    <w:p w:rsidR="000B3663" w:rsidRPr="00E80577" w:rsidRDefault="000B3663" w:rsidP="00E80577">
      <w:pPr>
        <w:pStyle w:val="TOC1"/>
        <w:rPr>
          <w:sz w:val="18"/>
          <w:szCs w:val="18"/>
        </w:rPr>
      </w:pPr>
      <w:r w:rsidRPr="00E80577">
        <w:rPr>
          <w:sz w:val="18"/>
          <w:szCs w:val="18"/>
        </w:rPr>
        <w:lastRenderedPageBreak/>
        <w:t>37.0</w:t>
      </w:r>
      <w:r w:rsidRPr="00E80577">
        <w:rPr>
          <w:sz w:val="18"/>
          <w:szCs w:val="18"/>
        </w:rPr>
        <w:tab/>
        <w:t xml:space="preserve">VARIATIONS  </w:t>
      </w:r>
      <w:r w:rsidRPr="00E80577">
        <w:rPr>
          <w:sz w:val="18"/>
          <w:szCs w:val="18"/>
        </w:rPr>
        <w:tab/>
      </w:r>
      <w:r w:rsidR="005A6E66">
        <w:rPr>
          <w:sz w:val="18"/>
          <w:szCs w:val="18"/>
        </w:rPr>
        <w:t>35</w:t>
      </w:r>
    </w:p>
    <w:p w:rsidR="000B3663" w:rsidRDefault="000B3663" w:rsidP="00E80577">
      <w:pPr>
        <w:pStyle w:val="TOC1"/>
        <w:rPr>
          <w:sz w:val="18"/>
          <w:szCs w:val="18"/>
        </w:rPr>
      </w:pPr>
      <w:r w:rsidRPr="00E80577">
        <w:rPr>
          <w:sz w:val="18"/>
          <w:szCs w:val="18"/>
        </w:rPr>
        <w:t>38.0</w:t>
      </w:r>
      <w:r w:rsidRPr="00E80577">
        <w:rPr>
          <w:sz w:val="18"/>
          <w:szCs w:val="18"/>
        </w:rPr>
        <w:tab/>
        <w:t xml:space="preserve">TERM OF AGREEMENT  </w:t>
      </w:r>
      <w:r w:rsidRPr="00E80577">
        <w:rPr>
          <w:sz w:val="18"/>
          <w:szCs w:val="18"/>
        </w:rPr>
        <w:tab/>
      </w:r>
      <w:r w:rsidR="005A6E66">
        <w:rPr>
          <w:sz w:val="18"/>
          <w:szCs w:val="18"/>
        </w:rPr>
        <w:t>36</w:t>
      </w:r>
    </w:p>
    <w:p w:rsidR="00EC39EF" w:rsidRDefault="00EC39EF" w:rsidP="00EC39EF">
      <w:pPr>
        <w:pStyle w:val="TOC1"/>
        <w:rPr>
          <w:sz w:val="18"/>
          <w:szCs w:val="18"/>
        </w:rPr>
      </w:pPr>
      <w:r>
        <w:rPr>
          <w:sz w:val="18"/>
          <w:szCs w:val="18"/>
        </w:rPr>
        <w:t>Schedule 1</w:t>
      </w:r>
      <w:r w:rsidRPr="00E80577">
        <w:rPr>
          <w:sz w:val="18"/>
          <w:szCs w:val="18"/>
        </w:rPr>
        <w:t xml:space="preserve"> </w:t>
      </w:r>
      <w:r>
        <w:rPr>
          <w:sz w:val="18"/>
          <w:szCs w:val="18"/>
        </w:rPr>
        <w:t xml:space="preserve">   RETIRING GRATUITIES</w:t>
      </w:r>
      <w:r w:rsidRPr="00E80577">
        <w:rPr>
          <w:sz w:val="18"/>
          <w:szCs w:val="18"/>
        </w:rPr>
        <w:tab/>
      </w:r>
      <w:r w:rsidR="005A6E66">
        <w:rPr>
          <w:sz w:val="18"/>
          <w:szCs w:val="18"/>
        </w:rPr>
        <w:t>37</w:t>
      </w:r>
    </w:p>
    <w:p w:rsidR="00EC39EF" w:rsidRDefault="00EC39EF" w:rsidP="00EC39EF">
      <w:pPr>
        <w:pStyle w:val="TOC1"/>
        <w:rPr>
          <w:sz w:val="18"/>
          <w:szCs w:val="18"/>
        </w:rPr>
      </w:pPr>
      <w:r>
        <w:rPr>
          <w:sz w:val="18"/>
          <w:szCs w:val="18"/>
        </w:rPr>
        <w:t>Schedule 2</w:t>
      </w:r>
      <w:r w:rsidRPr="00E80577">
        <w:rPr>
          <w:sz w:val="18"/>
          <w:szCs w:val="18"/>
        </w:rPr>
        <w:t xml:space="preserve"> </w:t>
      </w:r>
      <w:r>
        <w:rPr>
          <w:sz w:val="18"/>
          <w:szCs w:val="18"/>
        </w:rPr>
        <w:t xml:space="preserve">   PROGRESSION CRITERIA</w:t>
      </w:r>
      <w:r w:rsidRPr="00E80577">
        <w:rPr>
          <w:sz w:val="18"/>
          <w:szCs w:val="18"/>
        </w:rPr>
        <w:tab/>
      </w:r>
      <w:r w:rsidR="005A6E66">
        <w:rPr>
          <w:sz w:val="18"/>
          <w:szCs w:val="18"/>
        </w:rPr>
        <w:t>40</w:t>
      </w:r>
    </w:p>
    <w:p w:rsidR="000B3663" w:rsidRDefault="000B3663" w:rsidP="00E80577">
      <w:pPr>
        <w:pStyle w:val="TOC1"/>
        <w:rPr>
          <w:rFonts w:cs="Arial"/>
          <w:sz w:val="18"/>
          <w:szCs w:val="18"/>
        </w:rPr>
      </w:pPr>
    </w:p>
    <w:p w:rsidR="00DB0393" w:rsidRDefault="00DB0393">
      <w:pPr>
        <w:overflowPunct/>
        <w:autoSpaceDE/>
        <w:autoSpaceDN/>
        <w:adjustRightInd/>
        <w:textAlignment w:val="auto"/>
      </w:pPr>
      <w:r>
        <w:br w:type="page"/>
      </w:r>
    </w:p>
    <w:p w:rsidR="00DB0393" w:rsidRPr="00A50112" w:rsidRDefault="00DB0393" w:rsidP="00A50112">
      <w:pPr>
        <w:pStyle w:val="Header"/>
      </w:pPr>
    </w:p>
    <w:p w:rsidR="000B3663" w:rsidRPr="00E80577" w:rsidRDefault="000B3663" w:rsidP="00E80577">
      <w:pPr>
        <w:pStyle w:val="TOC1"/>
        <w:rPr>
          <w:rFonts w:cs="Arial"/>
          <w:sz w:val="18"/>
          <w:szCs w:val="18"/>
        </w:rPr>
      </w:pPr>
    </w:p>
    <w:p w:rsidR="000B3663" w:rsidRPr="00E80577" w:rsidRDefault="000B3663" w:rsidP="00E80577">
      <w:pPr>
        <w:pStyle w:val="TOC1"/>
        <w:rPr>
          <w:rFonts w:cs="Arial"/>
          <w:sz w:val="18"/>
          <w:szCs w:val="18"/>
        </w:rPr>
      </w:pPr>
    </w:p>
    <w:p w:rsidR="000B3663" w:rsidRPr="00E80577" w:rsidRDefault="000B3663" w:rsidP="00E80577">
      <w:pPr>
        <w:pStyle w:val="TOC1"/>
        <w:rPr>
          <w:rFonts w:cs="Arial"/>
          <w:sz w:val="18"/>
          <w:szCs w:val="18"/>
        </w:rPr>
      </w:pPr>
    </w:p>
    <w:p w:rsidR="000B3663" w:rsidRPr="007E07EE" w:rsidRDefault="006D2BE1" w:rsidP="00E80577">
      <w:pPr>
        <w:pStyle w:val="TOC1"/>
      </w:pPr>
      <w:r w:rsidRPr="00E80577">
        <w:rPr>
          <w:sz w:val="18"/>
          <w:szCs w:val="18"/>
        </w:rPr>
        <w:fldChar w:fldCharType="end"/>
      </w:r>
      <w:r w:rsidR="000B3663" w:rsidRPr="007E07EE">
        <w:t>1</w:t>
      </w:r>
      <w:r w:rsidR="000B3663">
        <w:t>.0</w:t>
      </w:r>
      <w:r w:rsidR="000B3663">
        <w:tab/>
      </w:r>
      <w:bookmarkStart w:id="0" w:name="_Toc17224598"/>
      <w:r w:rsidR="000B3663" w:rsidRPr="007E07EE">
        <w:t xml:space="preserve">THE PARTIES </w:t>
      </w:r>
      <w:bookmarkEnd w:id="0"/>
      <w:r w:rsidR="000B3663" w:rsidRPr="007E07EE">
        <w:t xml:space="preserve">TO THIS COLLECTIVE AGREEMENT </w:t>
      </w:r>
    </w:p>
    <w:p w:rsidR="000B3663" w:rsidRPr="00295272" w:rsidRDefault="000B3663" w:rsidP="007E07EE">
      <w:pPr>
        <w:tabs>
          <w:tab w:val="num" w:pos="1092"/>
        </w:tabs>
        <w:ind w:left="780" w:hanging="780"/>
        <w:jc w:val="both"/>
        <w:rPr>
          <w:rFonts w:cs="Arial"/>
          <w:sz w:val="22"/>
          <w:szCs w:val="22"/>
        </w:rPr>
      </w:pPr>
    </w:p>
    <w:p w:rsidR="000B3663" w:rsidRPr="00295272" w:rsidRDefault="000B3663" w:rsidP="007E07EE">
      <w:pPr>
        <w:tabs>
          <w:tab w:val="num" w:pos="1482"/>
          <w:tab w:val="left" w:pos="5520"/>
        </w:tabs>
        <w:ind w:left="780" w:hanging="780"/>
        <w:jc w:val="both"/>
        <w:rPr>
          <w:sz w:val="22"/>
          <w:szCs w:val="22"/>
        </w:rPr>
      </w:pPr>
      <w:r>
        <w:rPr>
          <w:sz w:val="22"/>
          <w:szCs w:val="22"/>
        </w:rPr>
        <w:tab/>
      </w:r>
      <w:r w:rsidRPr="00295272">
        <w:rPr>
          <w:sz w:val="22"/>
          <w:szCs w:val="22"/>
        </w:rPr>
        <w:t xml:space="preserve">(a)   </w:t>
      </w:r>
      <w:r w:rsidRPr="00883270">
        <w:rPr>
          <w:sz w:val="22"/>
          <w:szCs w:val="22"/>
        </w:rPr>
        <w:t>Southern</w:t>
      </w:r>
      <w:r w:rsidRPr="00295272">
        <w:rPr>
          <w:sz w:val="22"/>
          <w:szCs w:val="22"/>
        </w:rPr>
        <w:t xml:space="preserve"> District Health Board (hereinafter referred to as the employer)</w:t>
      </w:r>
    </w:p>
    <w:p w:rsidR="000B3663" w:rsidRPr="00295272" w:rsidRDefault="000B3663" w:rsidP="007E07EE">
      <w:pPr>
        <w:tabs>
          <w:tab w:val="num" w:pos="1092"/>
        </w:tabs>
        <w:ind w:left="780" w:hanging="780"/>
        <w:rPr>
          <w:rFonts w:cs="Arial"/>
          <w:sz w:val="22"/>
          <w:szCs w:val="22"/>
        </w:rPr>
      </w:pPr>
    </w:p>
    <w:p w:rsidR="000B3663" w:rsidRDefault="000B3663" w:rsidP="000B3663">
      <w:pPr>
        <w:widowControl w:val="0"/>
        <w:ind w:left="1248" w:hanging="468"/>
        <w:jc w:val="both"/>
        <w:rPr>
          <w:rFonts w:cs="Arial"/>
          <w:sz w:val="22"/>
          <w:szCs w:val="22"/>
        </w:rPr>
      </w:pPr>
      <w:r w:rsidRPr="00295272">
        <w:rPr>
          <w:rFonts w:cs="Arial"/>
          <w:sz w:val="22"/>
          <w:szCs w:val="22"/>
        </w:rPr>
        <w:t>(b)  The Association of Professionals and Executive Employees (hereinafter referred to as the “</w:t>
      </w:r>
      <w:smartTag w:uri="urn:schemas-microsoft-com:office:smarttags" w:element="place">
        <w:r w:rsidRPr="00295272">
          <w:rPr>
            <w:rFonts w:cs="Arial"/>
            <w:sz w:val="22"/>
            <w:szCs w:val="22"/>
          </w:rPr>
          <w:t>Union</w:t>
        </w:r>
      </w:smartTag>
      <w:r w:rsidRPr="00295272">
        <w:rPr>
          <w:rFonts w:cs="Arial"/>
          <w:sz w:val="22"/>
          <w:szCs w:val="22"/>
        </w:rPr>
        <w:t xml:space="preserve">” or APEX). </w:t>
      </w:r>
    </w:p>
    <w:p w:rsidR="000B3663" w:rsidRPr="00295272" w:rsidRDefault="000B3663" w:rsidP="007E07EE">
      <w:pPr>
        <w:tabs>
          <w:tab w:val="num" w:pos="1092"/>
        </w:tabs>
        <w:ind w:left="780" w:hanging="780"/>
        <w:jc w:val="both"/>
        <w:rPr>
          <w:rFonts w:cs="Arial"/>
          <w:sz w:val="22"/>
          <w:szCs w:val="22"/>
        </w:rPr>
      </w:pPr>
    </w:p>
    <w:p w:rsidR="000B3663" w:rsidRDefault="000B3663" w:rsidP="007E07EE">
      <w:pPr>
        <w:tabs>
          <w:tab w:val="num" w:pos="1092"/>
        </w:tabs>
        <w:ind w:left="780" w:hanging="780"/>
        <w:jc w:val="both"/>
        <w:rPr>
          <w:rFonts w:cs="Arial"/>
          <w:sz w:val="22"/>
          <w:szCs w:val="22"/>
        </w:rPr>
      </w:pPr>
      <w:r w:rsidRPr="00AE1FA4">
        <w:rPr>
          <w:rFonts w:cs="Arial"/>
          <w:bCs/>
          <w:sz w:val="22"/>
          <w:szCs w:val="22"/>
        </w:rPr>
        <w:t>1.1</w:t>
      </w:r>
      <w:r w:rsidRPr="00295272">
        <w:rPr>
          <w:rFonts w:cs="Arial"/>
          <w:sz w:val="22"/>
          <w:szCs w:val="22"/>
        </w:rPr>
        <w:tab/>
      </w:r>
      <w:r w:rsidRPr="00295272">
        <w:rPr>
          <w:rFonts w:cs="Arial"/>
          <w:b/>
          <w:bCs/>
          <w:sz w:val="22"/>
          <w:szCs w:val="22"/>
        </w:rPr>
        <w:t>N</w:t>
      </w:r>
      <w:r>
        <w:rPr>
          <w:rFonts w:cs="Arial"/>
          <w:b/>
          <w:bCs/>
          <w:sz w:val="22"/>
          <w:szCs w:val="22"/>
        </w:rPr>
        <w:t>ew Employees</w:t>
      </w:r>
      <w:r w:rsidRPr="00295272">
        <w:rPr>
          <w:rFonts w:cs="Arial"/>
          <w:sz w:val="22"/>
          <w:szCs w:val="22"/>
        </w:rPr>
        <w:tab/>
      </w:r>
    </w:p>
    <w:p w:rsidR="000B3663" w:rsidRPr="00295272" w:rsidRDefault="000B3663" w:rsidP="007E07EE">
      <w:pPr>
        <w:tabs>
          <w:tab w:val="num" w:pos="1092"/>
        </w:tabs>
        <w:ind w:left="780" w:hanging="780"/>
        <w:jc w:val="both"/>
        <w:rPr>
          <w:rFonts w:cs="Arial"/>
          <w:sz w:val="22"/>
          <w:szCs w:val="22"/>
        </w:rPr>
      </w:pPr>
      <w:r>
        <w:rPr>
          <w:rFonts w:cs="Arial"/>
          <w:sz w:val="22"/>
          <w:szCs w:val="22"/>
        </w:rPr>
        <w:tab/>
      </w:r>
      <w:r w:rsidRPr="00295272">
        <w:rPr>
          <w:rFonts w:cs="Arial"/>
          <w:sz w:val="22"/>
          <w:szCs w:val="22"/>
        </w:rPr>
        <w:t>The parties agree that any employee, whose work is covered by this agreement and who is engaged by the employer between the dates this collective agreement comes into effect and the expiry date shall be offered in writing the opportunity for this collective to apply to them.  The new employee shall from the date of becoming a union member, be entitled to all the benefits, and be bound by all the obligations, under this collective agreement.</w:t>
      </w:r>
    </w:p>
    <w:p w:rsidR="000B3663" w:rsidRPr="00295272" w:rsidRDefault="000B3663" w:rsidP="007E07EE">
      <w:pPr>
        <w:tabs>
          <w:tab w:val="num" w:pos="1092"/>
        </w:tabs>
        <w:ind w:left="780" w:hanging="780"/>
        <w:jc w:val="both"/>
        <w:rPr>
          <w:rFonts w:cs="Arial"/>
          <w:sz w:val="22"/>
          <w:szCs w:val="22"/>
        </w:rPr>
      </w:pPr>
    </w:p>
    <w:p w:rsidR="000B3663" w:rsidRPr="00295272" w:rsidRDefault="000B3663" w:rsidP="007E07EE">
      <w:pPr>
        <w:tabs>
          <w:tab w:val="num" w:pos="1092"/>
        </w:tabs>
        <w:ind w:left="780" w:hanging="780"/>
        <w:jc w:val="both"/>
        <w:rPr>
          <w:rFonts w:cs="Arial"/>
          <w:sz w:val="22"/>
          <w:szCs w:val="22"/>
        </w:rPr>
      </w:pPr>
      <w:r w:rsidRPr="00295272">
        <w:rPr>
          <w:rFonts w:cs="Arial"/>
          <w:sz w:val="22"/>
          <w:szCs w:val="22"/>
        </w:rPr>
        <w:tab/>
        <w:t xml:space="preserve">Any new employee to whom this </w:t>
      </w:r>
      <w:r>
        <w:rPr>
          <w:rFonts w:cs="Arial"/>
          <w:sz w:val="22"/>
          <w:szCs w:val="22"/>
        </w:rPr>
        <w:t>c</w:t>
      </w:r>
      <w:r w:rsidRPr="00295272">
        <w:rPr>
          <w:rFonts w:cs="Arial"/>
          <w:sz w:val="22"/>
          <w:szCs w:val="22"/>
        </w:rPr>
        <w:t>ollective applies by virtue of the operation of this sub clause shall be deemed covered by this agreement.</w:t>
      </w:r>
    </w:p>
    <w:p w:rsidR="000B3663" w:rsidRPr="00AE1FA4" w:rsidRDefault="000B3663" w:rsidP="007E07EE">
      <w:pPr>
        <w:tabs>
          <w:tab w:val="num" w:pos="1092"/>
        </w:tabs>
        <w:ind w:left="780" w:hanging="780"/>
        <w:jc w:val="both"/>
        <w:rPr>
          <w:rFonts w:cs="Arial"/>
          <w:sz w:val="22"/>
          <w:szCs w:val="22"/>
        </w:rPr>
      </w:pPr>
    </w:p>
    <w:p w:rsidR="00D80BEA" w:rsidRDefault="000B3663">
      <w:pPr>
        <w:numPr>
          <w:ilvl w:val="1"/>
          <w:numId w:val="4"/>
        </w:numPr>
        <w:tabs>
          <w:tab w:val="clear" w:pos="1095"/>
          <w:tab w:val="num" w:pos="780"/>
        </w:tabs>
        <w:ind w:left="780" w:hanging="780"/>
        <w:jc w:val="both"/>
        <w:rPr>
          <w:rFonts w:cs="Arial"/>
          <w:sz w:val="22"/>
          <w:szCs w:val="22"/>
        </w:rPr>
      </w:pPr>
      <w:r w:rsidRPr="00295272">
        <w:rPr>
          <w:rFonts w:cs="Arial"/>
          <w:b/>
          <w:bCs/>
          <w:sz w:val="22"/>
          <w:szCs w:val="22"/>
        </w:rPr>
        <w:t>E</w:t>
      </w:r>
      <w:r>
        <w:rPr>
          <w:rFonts w:cs="Arial"/>
          <w:b/>
          <w:bCs/>
          <w:sz w:val="22"/>
          <w:szCs w:val="22"/>
        </w:rPr>
        <w:t>xisting Employees</w:t>
      </w:r>
    </w:p>
    <w:p w:rsidR="000B3663" w:rsidRPr="00295272" w:rsidRDefault="000B3663" w:rsidP="007E07EE">
      <w:pPr>
        <w:tabs>
          <w:tab w:val="num" w:pos="1092"/>
        </w:tabs>
        <w:ind w:left="780" w:hanging="780"/>
        <w:jc w:val="both"/>
        <w:rPr>
          <w:rFonts w:cs="Arial"/>
          <w:sz w:val="22"/>
          <w:szCs w:val="22"/>
        </w:rPr>
      </w:pPr>
      <w:r>
        <w:rPr>
          <w:rFonts w:cs="Arial"/>
          <w:sz w:val="22"/>
          <w:szCs w:val="22"/>
        </w:rPr>
        <w:tab/>
      </w:r>
      <w:r w:rsidRPr="00295272">
        <w:rPr>
          <w:rFonts w:cs="Arial"/>
          <w:sz w:val="22"/>
          <w:szCs w:val="22"/>
        </w:rPr>
        <w:t xml:space="preserve">Existing employees who are covered by the </w:t>
      </w:r>
      <w:r>
        <w:rPr>
          <w:rFonts w:cs="Arial"/>
          <w:sz w:val="22"/>
          <w:szCs w:val="22"/>
        </w:rPr>
        <w:t>c</w:t>
      </w:r>
      <w:r w:rsidRPr="00295272">
        <w:rPr>
          <w:rFonts w:cs="Arial"/>
          <w:sz w:val="22"/>
          <w:szCs w:val="22"/>
        </w:rPr>
        <w:t xml:space="preserve">overage </w:t>
      </w:r>
      <w:r>
        <w:rPr>
          <w:rFonts w:cs="Arial"/>
          <w:sz w:val="22"/>
          <w:szCs w:val="22"/>
        </w:rPr>
        <w:t>c</w:t>
      </w:r>
      <w:r w:rsidRPr="00295272">
        <w:rPr>
          <w:rFonts w:cs="Arial"/>
          <w:sz w:val="22"/>
          <w:szCs w:val="22"/>
        </w:rPr>
        <w:t>lause of this agreement may become Union members at any time. Employees shall, from the date of advising the employer that they are an APEX member, be bound by all benefits and obligations relating to employees under this agreement subject to meeting the requirements of the Employment Relations Act 2000 regarding when a collective agreement will apply to an employee who was/is a member of another union.</w:t>
      </w:r>
    </w:p>
    <w:p w:rsidR="000B3663" w:rsidRPr="00295272" w:rsidRDefault="000B3663" w:rsidP="007E07EE">
      <w:pPr>
        <w:tabs>
          <w:tab w:val="num" w:pos="1092"/>
        </w:tabs>
        <w:ind w:left="780" w:hanging="780"/>
        <w:jc w:val="both"/>
        <w:rPr>
          <w:rFonts w:cs="Arial"/>
          <w:sz w:val="22"/>
          <w:szCs w:val="22"/>
        </w:rPr>
      </w:pPr>
    </w:p>
    <w:p w:rsidR="000B3663" w:rsidRPr="00295272" w:rsidRDefault="000B3663" w:rsidP="007E07EE">
      <w:pPr>
        <w:tabs>
          <w:tab w:val="num" w:pos="1092"/>
        </w:tabs>
        <w:ind w:left="780" w:hanging="780"/>
        <w:jc w:val="both"/>
        <w:rPr>
          <w:rFonts w:cs="Arial"/>
          <w:sz w:val="22"/>
        </w:rPr>
      </w:pPr>
      <w:r>
        <w:rPr>
          <w:rFonts w:cs="Arial"/>
          <w:sz w:val="22"/>
        </w:rPr>
        <w:tab/>
      </w:r>
      <w:r w:rsidRPr="00295272">
        <w:rPr>
          <w:rFonts w:cs="Arial"/>
          <w:sz w:val="22"/>
        </w:rPr>
        <w:t>The terms of this collective agreement will not be passed on automatically to any existing employee who is not an APEX member.</w:t>
      </w:r>
    </w:p>
    <w:p w:rsidR="000B3663" w:rsidRPr="00295272" w:rsidRDefault="000B3663" w:rsidP="007E07EE">
      <w:pPr>
        <w:tabs>
          <w:tab w:val="num" w:pos="1092"/>
        </w:tabs>
        <w:ind w:left="780" w:hanging="780"/>
        <w:jc w:val="both"/>
        <w:rPr>
          <w:rFonts w:cs="Arial"/>
          <w:sz w:val="22"/>
          <w:szCs w:val="22"/>
        </w:rPr>
      </w:pPr>
    </w:p>
    <w:p w:rsidR="000B3663" w:rsidRPr="00295272" w:rsidRDefault="000B3663" w:rsidP="007E07EE">
      <w:pPr>
        <w:shd w:val="clear" w:color="auto" w:fill="FFFFFF"/>
        <w:tabs>
          <w:tab w:val="num" w:pos="1092"/>
        </w:tabs>
        <w:ind w:left="780" w:hanging="780"/>
        <w:jc w:val="both"/>
        <w:rPr>
          <w:rFonts w:cs="Arial"/>
          <w:sz w:val="22"/>
          <w:szCs w:val="22"/>
        </w:rPr>
      </w:pPr>
      <w:r w:rsidRPr="00AE1FA4">
        <w:rPr>
          <w:rFonts w:cs="Arial"/>
          <w:bCs/>
          <w:sz w:val="22"/>
          <w:szCs w:val="22"/>
        </w:rPr>
        <w:t>1.3</w:t>
      </w:r>
      <w:r w:rsidRPr="00295272">
        <w:rPr>
          <w:rFonts w:cs="Arial"/>
          <w:bCs/>
          <w:sz w:val="22"/>
          <w:szCs w:val="22"/>
        </w:rPr>
        <w:tab/>
      </w:r>
      <w:r w:rsidRPr="00295272">
        <w:rPr>
          <w:rFonts w:cs="Arial"/>
          <w:b/>
          <w:bCs/>
          <w:sz w:val="22"/>
          <w:szCs w:val="22"/>
        </w:rPr>
        <w:t>C</w:t>
      </w:r>
      <w:r>
        <w:rPr>
          <w:rFonts w:cs="Arial"/>
          <w:b/>
          <w:bCs/>
          <w:sz w:val="22"/>
          <w:szCs w:val="22"/>
        </w:rPr>
        <w:t>overage</w:t>
      </w:r>
      <w:r w:rsidRPr="00295272">
        <w:rPr>
          <w:rFonts w:cs="Arial"/>
          <w:sz w:val="22"/>
          <w:szCs w:val="22"/>
        </w:rPr>
        <w:t xml:space="preserve"> </w:t>
      </w:r>
    </w:p>
    <w:p w:rsidR="000B3663" w:rsidRDefault="000B3663" w:rsidP="007E07EE">
      <w:pPr>
        <w:shd w:val="clear" w:color="auto" w:fill="FFFFFF"/>
        <w:tabs>
          <w:tab w:val="num" w:pos="1092"/>
        </w:tabs>
        <w:ind w:left="780" w:hanging="780"/>
        <w:jc w:val="both"/>
        <w:rPr>
          <w:sz w:val="22"/>
          <w:szCs w:val="22"/>
        </w:rPr>
      </w:pPr>
      <w:r>
        <w:rPr>
          <w:sz w:val="22"/>
          <w:szCs w:val="22"/>
        </w:rPr>
        <w:tab/>
      </w:r>
      <w:r w:rsidRPr="00295272">
        <w:rPr>
          <w:sz w:val="22"/>
          <w:szCs w:val="22"/>
        </w:rPr>
        <w:t xml:space="preserve">All employees employed as a registered Pharmacist, Pharmacy Intern, Pharmacy Technician, Trainee Pharmacy Technician or Pharmacy </w:t>
      </w:r>
      <w:r>
        <w:rPr>
          <w:sz w:val="22"/>
          <w:szCs w:val="22"/>
        </w:rPr>
        <w:t>A</w:t>
      </w:r>
      <w:r w:rsidRPr="00295272">
        <w:rPr>
          <w:sz w:val="22"/>
          <w:szCs w:val="22"/>
        </w:rPr>
        <w:t xml:space="preserve">ssistant, and any employee substantially employed as a </w:t>
      </w:r>
      <w:r>
        <w:rPr>
          <w:sz w:val="22"/>
          <w:szCs w:val="22"/>
        </w:rPr>
        <w:t>R</w:t>
      </w:r>
      <w:r w:rsidRPr="00295272">
        <w:rPr>
          <w:sz w:val="22"/>
          <w:szCs w:val="22"/>
        </w:rPr>
        <w:t xml:space="preserve">egistered Pharmacist, Pharmacy Intern, Pharmacy Technician, Trainee Pharmacy Technician or Pharmacy </w:t>
      </w:r>
      <w:r>
        <w:rPr>
          <w:sz w:val="22"/>
          <w:szCs w:val="22"/>
        </w:rPr>
        <w:t>A</w:t>
      </w:r>
      <w:r w:rsidRPr="00295272">
        <w:rPr>
          <w:sz w:val="22"/>
          <w:szCs w:val="22"/>
        </w:rPr>
        <w:t xml:space="preserve">ssistant but who may from time to time use different titles. </w:t>
      </w:r>
    </w:p>
    <w:p w:rsidR="000B3663" w:rsidRDefault="000B3663" w:rsidP="007E07EE">
      <w:pPr>
        <w:shd w:val="clear" w:color="auto" w:fill="FFFFFF"/>
        <w:tabs>
          <w:tab w:val="num" w:pos="1092"/>
        </w:tabs>
        <w:ind w:left="780" w:hanging="780"/>
        <w:jc w:val="both"/>
        <w:rPr>
          <w:sz w:val="22"/>
          <w:szCs w:val="22"/>
        </w:rPr>
      </w:pPr>
    </w:p>
    <w:p w:rsidR="000B3663" w:rsidRDefault="000B3663">
      <w:pPr>
        <w:shd w:val="clear" w:color="auto" w:fill="FFFFFF"/>
        <w:tabs>
          <w:tab w:val="num" w:pos="1092"/>
        </w:tabs>
        <w:ind w:left="1092"/>
        <w:jc w:val="both"/>
        <w:rPr>
          <w:rFonts w:cs="Arial"/>
          <w:sz w:val="22"/>
          <w:szCs w:val="22"/>
        </w:rPr>
      </w:pPr>
    </w:p>
    <w:p w:rsidR="000B3663" w:rsidRPr="00295272" w:rsidRDefault="000B3663">
      <w:pPr>
        <w:shd w:val="clear" w:color="auto" w:fill="FFFFFF"/>
        <w:tabs>
          <w:tab w:val="num" w:pos="1092"/>
        </w:tabs>
        <w:ind w:left="1092"/>
        <w:jc w:val="both"/>
        <w:rPr>
          <w:rFonts w:cs="Arial"/>
          <w:sz w:val="22"/>
          <w:szCs w:val="22"/>
        </w:rPr>
      </w:pPr>
    </w:p>
    <w:p w:rsidR="000B3663" w:rsidRPr="00295272" w:rsidRDefault="000B3663" w:rsidP="007E07EE">
      <w:pPr>
        <w:tabs>
          <w:tab w:val="num" w:pos="780"/>
        </w:tabs>
        <w:ind w:left="780" w:hanging="780"/>
        <w:jc w:val="both"/>
        <w:rPr>
          <w:b/>
          <w:bCs/>
          <w:sz w:val="22"/>
          <w:szCs w:val="22"/>
        </w:rPr>
      </w:pPr>
      <w:bookmarkStart w:id="1" w:name="_Toc17224599"/>
      <w:r w:rsidRPr="00295272">
        <w:rPr>
          <w:b/>
          <w:bCs/>
          <w:sz w:val="22"/>
          <w:szCs w:val="22"/>
        </w:rPr>
        <w:t>2.0</w:t>
      </w:r>
      <w:r>
        <w:rPr>
          <w:b/>
          <w:bCs/>
          <w:sz w:val="22"/>
          <w:szCs w:val="22"/>
        </w:rPr>
        <w:tab/>
      </w:r>
      <w:r w:rsidRPr="00295272">
        <w:rPr>
          <w:b/>
          <w:bCs/>
          <w:sz w:val="22"/>
          <w:szCs w:val="22"/>
        </w:rPr>
        <w:t>INTERPRETATIONS</w:t>
      </w:r>
      <w:bookmarkEnd w:id="1"/>
    </w:p>
    <w:p w:rsidR="000B3663" w:rsidRPr="00295272" w:rsidRDefault="000B3663">
      <w:pPr>
        <w:tabs>
          <w:tab w:val="num" w:pos="1092"/>
        </w:tabs>
        <w:ind w:left="1092" w:right="83" w:hanging="1092"/>
        <w:jc w:val="both"/>
        <w:rPr>
          <w:rFonts w:cs="Arial"/>
          <w:sz w:val="22"/>
          <w:szCs w:val="22"/>
        </w:rPr>
      </w:pPr>
    </w:p>
    <w:p w:rsidR="000B3663" w:rsidRPr="00295272" w:rsidRDefault="000B3663" w:rsidP="002207EC">
      <w:pPr>
        <w:tabs>
          <w:tab w:val="left" w:pos="709"/>
        </w:tabs>
        <w:ind w:left="782" w:right="83"/>
        <w:jc w:val="both"/>
        <w:rPr>
          <w:rFonts w:cs="Arial"/>
          <w:sz w:val="22"/>
          <w:szCs w:val="22"/>
        </w:rPr>
      </w:pPr>
      <w:r w:rsidRPr="00295272">
        <w:rPr>
          <w:rFonts w:cs="Arial"/>
          <w:sz w:val="22"/>
          <w:szCs w:val="22"/>
        </w:rPr>
        <w:t>In this Agreement, unless the context otherwise requires:</w:t>
      </w:r>
    </w:p>
    <w:p w:rsidR="000B3663" w:rsidRPr="00295272" w:rsidRDefault="000B3663" w:rsidP="002207EC">
      <w:pPr>
        <w:tabs>
          <w:tab w:val="left" w:pos="709"/>
        </w:tabs>
        <w:ind w:left="782" w:right="83"/>
        <w:jc w:val="both"/>
        <w:rPr>
          <w:rFonts w:cs="Arial"/>
          <w:sz w:val="22"/>
          <w:szCs w:val="22"/>
        </w:rPr>
      </w:pPr>
    </w:p>
    <w:p w:rsidR="000B3663" w:rsidRPr="00295272" w:rsidRDefault="000B3663" w:rsidP="002207EC">
      <w:pPr>
        <w:tabs>
          <w:tab w:val="left" w:pos="709"/>
        </w:tabs>
        <w:ind w:left="782" w:right="83"/>
        <w:jc w:val="both"/>
        <w:rPr>
          <w:rFonts w:cs="Arial"/>
          <w:sz w:val="22"/>
          <w:szCs w:val="22"/>
        </w:rPr>
      </w:pPr>
      <w:r w:rsidRPr="000A6F4F">
        <w:rPr>
          <w:rFonts w:cs="Arial"/>
          <w:b/>
          <w:bCs/>
          <w:sz w:val="22"/>
          <w:szCs w:val="22"/>
        </w:rPr>
        <w:t>“District Health Board”</w:t>
      </w:r>
      <w:r w:rsidRPr="000A6F4F">
        <w:rPr>
          <w:rFonts w:cs="Arial"/>
          <w:b/>
          <w:sz w:val="22"/>
          <w:szCs w:val="22"/>
        </w:rPr>
        <w:t xml:space="preserve"> </w:t>
      </w:r>
      <w:r w:rsidRPr="00295272">
        <w:rPr>
          <w:rFonts w:cs="Arial"/>
          <w:sz w:val="22"/>
          <w:szCs w:val="22"/>
        </w:rPr>
        <w:t>(</w:t>
      </w:r>
      <w:smartTag w:uri="urn:schemas-microsoft-com:office:smarttags" w:element="stockticker">
        <w:r w:rsidRPr="00295272">
          <w:rPr>
            <w:rFonts w:cs="Arial"/>
            <w:sz w:val="22"/>
            <w:szCs w:val="22"/>
          </w:rPr>
          <w:t>DHB</w:t>
        </w:r>
      </w:smartTag>
      <w:r w:rsidRPr="00295272">
        <w:rPr>
          <w:rFonts w:cs="Arial"/>
          <w:sz w:val="22"/>
          <w:szCs w:val="22"/>
        </w:rPr>
        <w:t>) means an organisation established as a District Health Board under Section 15 of the NZ Public Health and Disability Act 2000.</w:t>
      </w:r>
      <w:r w:rsidRPr="00295272">
        <w:rPr>
          <w:rFonts w:cs="Arial"/>
          <w:sz w:val="22"/>
          <w:szCs w:val="22"/>
          <w:shd w:val="clear" w:color="auto" w:fill="CCCCCC"/>
        </w:rPr>
        <w:t xml:space="preserve"> </w:t>
      </w:r>
    </w:p>
    <w:p w:rsidR="000B3663" w:rsidRPr="00295272" w:rsidRDefault="000B3663" w:rsidP="002207EC">
      <w:pPr>
        <w:tabs>
          <w:tab w:val="left" w:pos="709"/>
        </w:tabs>
        <w:ind w:left="782" w:right="83"/>
        <w:jc w:val="both"/>
        <w:rPr>
          <w:rFonts w:cs="Arial"/>
          <w:sz w:val="22"/>
          <w:szCs w:val="22"/>
        </w:rPr>
      </w:pPr>
    </w:p>
    <w:p w:rsidR="000B3663" w:rsidRPr="00295272" w:rsidRDefault="000B3663" w:rsidP="002207EC">
      <w:pPr>
        <w:tabs>
          <w:tab w:val="left" w:pos="709"/>
        </w:tabs>
        <w:ind w:left="782" w:right="83"/>
        <w:jc w:val="both"/>
        <w:rPr>
          <w:rFonts w:cs="Arial"/>
          <w:sz w:val="22"/>
          <w:szCs w:val="22"/>
        </w:rPr>
      </w:pPr>
      <w:r w:rsidRPr="000A6F4F">
        <w:rPr>
          <w:rFonts w:cs="Arial"/>
          <w:b/>
          <w:sz w:val="22"/>
          <w:szCs w:val="22"/>
        </w:rPr>
        <w:lastRenderedPageBreak/>
        <w:t>"Full time employee"</w:t>
      </w:r>
      <w:r w:rsidRPr="00295272">
        <w:rPr>
          <w:rFonts w:cs="Arial"/>
          <w:sz w:val="22"/>
          <w:szCs w:val="22"/>
        </w:rPr>
        <w:t xml:space="preserve"> means an employee who works not less than the "ordinary" or "normal" hours set out under "hours of work" in this Agreement.</w:t>
      </w:r>
    </w:p>
    <w:p w:rsidR="000B3663" w:rsidRPr="000A6F4F" w:rsidRDefault="000B3663" w:rsidP="002207EC">
      <w:pPr>
        <w:tabs>
          <w:tab w:val="left" w:pos="709"/>
        </w:tabs>
        <w:ind w:left="782" w:right="83"/>
        <w:jc w:val="both"/>
        <w:rPr>
          <w:rFonts w:cs="Arial"/>
          <w:b/>
          <w:sz w:val="22"/>
          <w:szCs w:val="22"/>
        </w:rPr>
      </w:pPr>
    </w:p>
    <w:p w:rsidR="000B3663" w:rsidRPr="00295272" w:rsidRDefault="000B3663" w:rsidP="002207EC">
      <w:pPr>
        <w:tabs>
          <w:tab w:val="left" w:pos="709"/>
        </w:tabs>
        <w:ind w:left="782" w:right="-34"/>
        <w:jc w:val="both"/>
        <w:rPr>
          <w:rFonts w:cs="Arial"/>
          <w:sz w:val="22"/>
          <w:szCs w:val="22"/>
        </w:rPr>
      </w:pPr>
      <w:r w:rsidRPr="000A6F4F">
        <w:rPr>
          <w:rFonts w:cs="Arial"/>
          <w:b/>
          <w:sz w:val="22"/>
          <w:szCs w:val="22"/>
        </w:rPr>
        <w:t>"Part-time employee"</w:t>
      </w:r>
      <w:r w:rsidRPr="00295272">
        <w:rPr>
          <w:rFonts w:cs="Arial"/>
          <w:sz w:val="22"/>
          <w:szCs w:val="22"/>
        </w:rPr>
        <w:t xml:space="preserve"> means an employee, other than a casual employee, who works on a regular basis but less than the ordinary or normal hours prescribed in this Agreement.</w:t>
      </w:r>
    </w:p>
    <w:p w:rsidR="000B3663" w:rsidRPr="000A6F4F" w:rsidRDefault="000B3663" w:rsidP="002207EC">
      <w:pPr>
        <w:tabs>
          <w:tab w:val="left" w:pos="709"/>
        </w:tabs>
        <w:ind w:left="782" w:right="83"/>
        <w:jc w:val="both"/>
        <w:rPr>
          <w:rFonts w:cs="Arial"/>
          <w:b/>
          <w:sz w:val="22"/>
          <w:szCs w:val="22"/>
        </w:rPr>
      </w:pPr>
    </w:p>
    <w:p w:rsidR="000B3663" w:rsidRPr="00295272" w:rsidRDefault="000B3663" w:rsidP="002207EC">
      <w:pPr>
        <w:tabs>
          <w:tab w:val="left" w:pos="709"/>
        </w:tabs>
        <w:ind w:left="782" w:right="83"/>
        <w:jc w:val="both"/>
        <w:rPr>
          <w:rFonts w:cs="Arial"/>
          <w:sz w:val="22"/>
          <w:szCs w:val="22"/>
        </w:rPr>
      </w:pPr>
      <w:r w:rsidRPr="000A6F4F">
        <w:rPr>
          <w:rFonts w:cs="Arial"/>
          <w:b/>
          <w:bCs/>
          <w:sz w:val="22"/>
          <w:szCs w:val="22"/>
        </w:rPr>
        <w:t>“Casual employee”</w:t>
      </w:r>
      <w:r w:rsidRPr="00295272">
        <w:rPr>
          <w:rFonts w:cs="Arial"/>
          <w:sz w:val="22"/>
          <w:szCs w:val="22"/>
        </w:rPr>
        <w:t xml:space="preserve"> means an employee who has no set hours or days of work and who is normally asked to work as and when required.</w:t>
      </w:r>
    </w:p>
    <w:p w:rsidR="000B3663" w:rsidRPr="00295272" w:rsidRDefault="000B3663" w:rsidP="002207EC">
      <w:pPr>
        <w:tabs>
          <w:tab w:val="left" w:pos="709"/>
        </w:tabs>
        <w:ind w:left="782" w:right="83"/>
        <w:jc w:val="both"/>
        <w:rPr>
          <w:rFonts w:cs="Arial"/>
          <w:sz w:val="22"/>
          <w:szCs w:val="22"/>
        </w:rPr>
      </w:pPr>
    </w:p>
    <w:p w:rsidR="000B3663" w:rsidRPr="00295272" w:rsidRDefault="000B3663" w:rsidP="002207EC">
      <w:pPr>
        <w:tabs>
          <w:tab w:val="left" w:pos="709"/>
        </w:tabs>
        <w:ind w:left="782" w:right="83"/>
        <w:jc w:val="both"/>
        <w:rPr>
          <w:rFonts w:cs="Arial"/>
          <w:sz w:val="22"/>
          <w:szCs w:val="22"/>
        </w:rPr>
      </w:pPr>
      <w:r w:rsidRPr="000A6F4F">
        <w:rPr>
          <w:rFonts w:cs="Arial"/>
          <w:b/>
          <w:bCs/>
          <w:sz w:val="22"/>
          <w:szCs w:val="22"/>
        </w:rPr>
        <w:t>“Pharmacist”</w:t>
      </w:r>
      <w:r w:rsidRPr="00295272">
        <w:rPr>
          <w:rFonts w:cs="Arial"/>
          <w:bCs/>
          <w:sz w:val="22"/>
          <w:szCs w:val="22"/>
        </w:rPr>
        <w:t xml:space="preserve"> </w:t>
      </w:r>
      <w:r w:rsidRPr="00295272">
        <w:rPr>
          <w:rFonts w:cs="Arial"/>
          <w:sz w:val="22"/>
          <w:szCs w:val="22"/>
        </w:rPr>
        <w:t xml:space="preserve">means an employee who is registered in terms of the Health Practitioners Competency Assurance Act 2003 and subsequent amendments as a pharmacist.       </w:t>
      </w:r>
    </w:p>
    <w:p w:rsidR="000B3663" w:rsidRPr="00295272" w:rsidRDefault="000B3663" w:rsidP="002207EC">
      <w:pPr>
        <w:tabs>
          <w:tab w:val="left" w:pos="709"/>
        </w:tabs>
        <w:ind w:left="782" w:right="83"/>
        <w:jc w:val="both"/>
        <w:rPr>
          <w:rFonts w:cs="Arial"/>
          <w:sz w:val="22"/>
          <w:szCs w:val="22"/>
        </w:rPr>
      </w:pPr>
      <w:r w:rsidRPr="00295272">
        <w:rPr>
          <w:rFonts w:cs="Arial"/>
          <w:sz w:val="22"/>
          <w:szCs w:val="22"/>
        </w:rPr>
        <w:t xml:space="preserve">                                                    .</w:t>
      </w:r>
    </w:p>
    <w:p w:rsidR="000B3663" w:rsidRPr="00295272" w:rsidRDefault="000B3663" w:rsidP="002207EC">
      <w:pPr>
        <w:tabs>
          <w:tab w:val="left" w:pos="709"/>
        </w:tabs>
        <w:ind w:left="782" w:right="83"/>
        <w:jc w:val="both"/>
        <w:rPr>
          <w:rFonts w:cs="Arial"/>
          <w:sz w:val="22"/>
          <w:szCs w:val="22"/>
        </w:rPr>
      </w:pPr>
      <w:r w:rsidRPr="000A6F4F">
        <w:rPr>
          <w:rFonts w:cs="Arial"/>
          <w:b/>
          <w:sz w:val="22"/>
          <w:szCs w:val="22"/>
        </w:rPr>
        <w:t>“</w:t>
      </w:r>
      <w:r w:rsidRPr="000A6F4F">
        <w:rPr>
          <w:b/>
          <w:iCs/>
          <w:sz w:val="22"/>
          <w:szCs w:val="22"/>
        </w:rPr>
        <w:t>Pharmacy Technician</w:t>
      </w:r>
      <w:r w:rsidRPr="000A6F4F">
        <w:rPr>
          <w:b/>
          <w:sz w:val="22"/>
          <w:szCs w:val="22"/>
        </w:rPr>
        <w:t>”</w:t>
      </w:r>
      <w:r w:rsidRPr="00295272">
        <w:rPr>
          <w:sz w:val="22"/>
          <w:szCs w:val="22"/>
        </w:rPr>
        <w:t xml:space="preserve"> means an employee who holds a National Certificate in Pharmacy (Technician) or an equivalent qualification recognised by the Pharmacy Council and works under the direct supervision of a Pharmacist. </w:t>
      </w:r>
    </w:p>
    <w:p w:rsidR="000B3663" w:rsidRPr="00295272" w:rsidRDefault="000B3663" w:rsidP="002207EC">
      <w:pPr>
        <w:tabs>
          <w:tab w:val="left" w:pos="709"/>
        </w:tabs>
        <w:ind w:left="782" w:right="83"/>
        <w:jc w:val="both"/>
        <w:rPr>
          <w:rFonts w:cs="Arial"/>
          <w:bCs/>
          <w:sz w:val="22"/>
          <w:szCs w:val="22"/>
        </w:rPr>
      </w:pPr>
      <w:r w:rsidRPr="00295272">
        <w:rPr>
          <w:rFonts w:cs="Arial"/>
          <w:sz w:val="22"/>
          <w:szCs w:val="22"/>
        </w:rPr>
        <w:tab/>
      </w:r>
      <w:r w:rsidRPr="00295272">
        <w:rPr>
          <w:rFonts w:cs="Arial"/>
          <w:bCs/>
          <w:sz w:val="22"/>
          <w:szCs w:val="22"/>
        </w:rPr>
        <w:tab/>
      </w:r>
    </w:p>
    <w:p w:rsidR="000B3663" w:rsidRPr="00295272" w:rsidRDefault="000B3663" w:rsidP="002207EC">
      <w:pPr>
        <w:tabs>
          <w:tab w:val="left" w:pos="709"/>
        </w:tabs>
        <w:ind w:left="782" w:right="83"/>
        <w:jc w:val="both"/>
        <w:rPr>
          <w:rFonts w:cs="Arial"/>
          <w:sz w:val="22"/>
          <w:szCs w:val="22"/>
        </w:rPr>
      </w:pPr>
      <w:r w:rsidRPr="000A6F4F">
        <w:rPr>
          <w:rFonts w:cs="Arial"/>
          <w:b/>
          <w:bCs/>
          <w:sz w:val="22"/>
          <w:szCs w:val="22"/>
        </w:rPr>
        <w:t>“Intern”</w:t>
      </w:r>
      <w:r w:rsidRPr="00295272">
        <w:rPr>
          <w:rFonts w:cs="Arial"/>
          <w:bCs/>
          <w:sz w:val="22"/>
          <w:szCs w:val="22"/>
        </w:rPr>
        <w:t xml:space="preserve"> </w:t>
      </w:r>
      <w:r w:rsidRPr="00295272">
        <w:rPr>
          <w:rFonts w:cs="Arial"/>
          <w:sz w:val="22"/>
          <w:szCs w:val="22"/>
        </w:rPr>
        <w:t>means an employee who holds a bachelor degree in pharmacy or equivalent qualification as recognised by the Pharmacy Council of New Zealand and is undergoing practical training in a pharmacy as required by the Pharmacy Regulations 1975 preparatory to registration as a Pharmacist.</w:t>
      </w:r>
    </w:p>
    <w:p w:rsidR="000B3663" w:rsidRPr="00295272" w:rsidRDefault="000B3663" w:rsidP="002207EC">
      <w:pPr>
        <w:tabs>
          <w:tab w:val="left" w:pos="709"/>
        </w:tabs>
        <w:ind w:left="782" w:right="83"/>
        <w:jc w:val="both"/>
        <w:rPr>
          <w:rFonts w:cs="Arial"/>
          <w:sz w:val="22"/>
          <w:szCs w:val="22"/>
        </w:rPr>
      </w:pPr>
    </w:p>
    <w:p w:rsidR="000B3663" w:rsidRPr="00295272" w:rsidRDefault="000B3663" w:rsidP="002207EC">
      <w:pPr>
        <w:tabs>
          <w:tab w:val="left" w:pos="709"/>
        </w:tabs>
        <w:ind w:left="782" w:right="83"/>
        <w:jc w:val="both"/>
        <w:rPr>
          <w:rFonts w:cs="Arial"/>
          <w:sz w:val="22"/>
          <w:szCs w:val="22"/>
        </w:rPr>
      </w:pPr>
      <w:r w:rsidRPr="000A6F4F">
        <w:rPr>
          <w:rFonts w:cs="Arial"/>
          <w:b/>
          <w:sz w:val="22"/>
          <w:szCs w:val="22"/>
        </w:rPr>
        <w:t>“Trainee”</w:t>
      </w:r>
      <w:r w:rsidRPr="00295272">
        <w:rPr>
          <w:rFonts w:cs="Arial"/>
          <w:sz w:val="22"/>
          <w:szCs w:val="22"/>
        </w:rPr>
        <w:t xml:space="preserve"> means an employee undergoing a recognised course of training. </w:t>
      </w:r>
    </w:p>
    <w:p w:rsidR="000B3663" w:rsidRPr="00295272" w:rsidRDefault="000B3663" w:rsidP="002207EC">
      <w:pPr>
        <w:shd w:val="clear" w:color="auto" w:fill="FFFFFF"/>
        <w:tabs>
          <w:tab w:val="left" w:pos="709"/>
        </w:tabs>
        <w:ind w:left="782" w:right="83"/>
        <w:jc w:val="both"/>
        <w:rPr>
          <w:rFonts w:cs="Arial"/>
          <w:sz w:val="22"/>
          <w:szCs w:val="22"/>
        </w:rPr>
      </w:pPr>
    </w:p>
    <w:p w:rsidR="000B3663" w:rsidRPr="00295272" w:rsidRDefault="000B3663" w:rsidP="002207EC">
      <w:pPr>
        <w:shd w:val="clear" w:color="auto" w:fill="FFFFFF"/>
        <w:tabs>
          <w:tab w:val="left" w:pos="709"/>
        </w:tabs>
        <w:ind w:left="782" w:right="83"/>
        <w:jc w:val="both"/>
        <w:rPr>
          <w:rFonts w:cs="Arial"/>
          <w:sz w:val="22"/>
          <w:szCs w:val="22"/>
        </w:rPr>
      </w:pPr>
      <w:r w:rsidRPr="00883270">
        <w:rPr>
          <w:rFonts w:cs="Arial"/>
          <w:b/>
          <w:sz w:val="22"/>
          <w:szCs w:val="22"/>
        </w:rPr>
        <w:t>“Pharmacy Assistant”</w:t>
      </w:r>
      <w:r w:rsidRPr="00883270">
        <w:rPr>
          <w:rFonts w:cs="Arial"/>
          <w:sz w:val="22"/>
          <w:szCs w:val="22"/>
        </w:rPr>
        <w:t xml:space="preserve"> means an employee in a pharmacy in manual, administrative or technical work ancillary to that of a registered pharmacist, but who is not a registered pharmacist, pharmacy technician, intern pharmacist, or trainee pharmacy technician, and any employee substantially employed as one of the aforementioned who may from time to time use different titles.</w:t>
      </w:r>
    </w:p>
    <w:p w:rsidR="000B3663" w:rsidRPr="000A6F4F" w:rsidRDefault="000B3663" w:rsidP="002207EC">
      <w:pPr>
        <w:shd w:val="clear" w:color="auto" w:fill="FFFFFF"/>
        <w:tabs>
          <w:tab w:val="num" w:pos="0"/>
        </w:tabs>
        <w:ind w:left="782" w:right="83"/>
        <w:jc w:val="both"/>
        <w:rPr>
          <w:rFonts w:cs="Arial"/>
          <w:b/>
          <w:sz w:val="22"/>
          <w:szCs w:val="22"/>
        </w:rPr>
      </w:pPr>
      <w:r w:rsidRPr="00295272">
        <w:rPr>
          <w:rFonts w:cs="Arial"/>
          <w:sz w:val="22"/>
          <w:szCs w:val="22"/>
        </w:rPr>
        <w:t xml:space="preserve"> </w:t>
      </w:r>
      <w:r w:rsidRPr="00295272">
        <w:rPr>
          <w:rFonts w:cs="Arial"/>
          <w:sz w:val="22"/>
          <w:szCs w:val="22"/>
        </w:rPr>
        <w:tab/>
      </w:r>
      <w:r w:rsidRPr="000A6F4F">
        <w:rPr>
          <w:rFonts w:cs="Arial"/>
          <w:b/>
          <w:sz w:val="22"/>
          <w:szCs w:val="22"/>
        </w:rPr>
        <w:tab/>
      </w:r>
    </w:p>
    <w:p w:rsidR="000B3663" w:rsidRPr="00295272" w:rsidRDefault="000B3663" w:rsidP="002207EC">
      <w:pPr>
        <w:pStyle w:val="PlainText"/>
        <w:tabs>
          <w:tab w:val="num" w:pos="0"/>
        </w:tabs>
        <w:ind w:left="782"/>
        <w:rPr>
          <w:rFonts w:ascii="Arial" w:hAnsi="Arial" w:cs="Arial"/>
          <w:sz w:val="22"/>
          <w:szCs w:val="22"/>
        </w:rPr>
      </w:pPr>
      <w:r w:rsidRPr="000A6F4F">
        <w:rPr>
          <w:rFonts w:ascii="Arial" w:hAnsi="Arial" w:cs="Arial"/>
          <w:b/>
          <w:sz w:val="22"/>
          <w:szCs w:val="22"/>
        </w:rPr>
        <w:t>“Emergency circumstance”</w:t>
      </w:r>
      <w:r w:rsidRPr="00295272">
        <w:rPr>
          <w:rFonts w:ascii="Arial" w:hAnsi="Arial" w:cs="Arial"/>
          <w:sz w:val="22"/>
          <w:szCs w:val="22"/>
        </w:rPr>
        <w:t xml:space="preserve"> </w:t>
      </w:r>
      <w:r w:rsidRPr="00295272">
        <w:rPr>
          <w:rFonts w:ascii="Arial" w:hAnsi="Arial" w:cs="Arial"/>
          <w:bCs/>
          <w:sz w:val="22"/>
          <w:szCs w:val="22"/>
        </w:rPr>
        <w:t>means a natural disaster or civil emergency</w:t>
      </w:r>
      <w:r w:rsidRPr="00295272">
        <w:rPr>
          <w:rFonts w:ascii="Arial" w:hAnsi="Arial" w:cs="Arial"/>
          <w:sz w:val="22"/>
          <w:szCs w:val="22"/>
        </w:rPr>
        <w:t>.</w:t>
      </w:r>
    </w:p>
    <w:p w:rsidR="000B3663" w:rsidRDefault="000B3663">
      <w:pPr>
        <w:tabs>
          <w:tab w:val="num" w:pos="1092"/>
        </w:tabs>
        <w:ind w:left="1092" w:right="83" w:hanging="1092"/>
        <w:jc w:val="both"/>
        <w:rPr>
          <w:rFonts w:cs="Arial"/>
          <w:sz w:val="22"/>
          <w:szCs w:val="22"/>
        </w:rPr>
      </w:pPr>
    </w:p>
    <w:p w:rsidR="000B3663" w:rsidRPr="00295272" w:rsidRDefault="000B3663">
      <w:pPr>
        <w:tabs>
          <w:tab w:val="num" w:pos="1092"/>
        </w:tabs>
        <w:ind w:left="1092" w:right="83" w:hanging="1092"/>
        <w:jc w:val="both"/>
        <w:rPr>
          <w:rFonts w:cs="Arial"/>
          <w:sz w:val="22"/>
          <w:szCs w:val="22"/>
        </w:rPr>
      </w:pPr>
    </w:p>
    <w:p w:rsidR="000B3663" w:rsidRPr="00295272" w:rsidRDefault="000B3663" w:rsidP="00F55CC7">
      <w:pPr>
        <w:pStyle w:val="Heading2"/>
        <w:numPr>
          <w:ilvl w:val="0"/>
          <w:numId w:val="0"/>
        </w:numPr>
        <w:tabs>
          <w:tab w:val="num" w:pos="780"/>
        </w:tabs>
        <w:ind w:right="83"/>
        <w:jc w:val="both"/>
        <w:rPr>
          <w:rFonts w:ascii="Arial" w:hAnsi="Arial" w:cs="Arial"/>
          <w:i w:val="0"/>
          <w:iCs/>
          <w:noProof w:val="0"/>
          <w:sz w:val="22"/>
          <w:szCs w:val="22"/>
          <w:lang w:val="en-GB"/>
        </w:rPr>
      </w:pPr>
      <w:bookmarkStart w:id="2" w:name="_Toc17224601"/>
      <w:r w:rsidRPr="00295272">
        <w:rPr>
          <w:rFonts w:ascii="Arial" w:hAnsi="Arial" w:cs="Arial"/>
          <w:i w:val="0"/>
          <w:iCs/>
          <w:noProof w:val="0"/>
          <w:sz w:val="22"/>
          <w:szCs w:val="22"/>
          <w:lang w:val="en-GB"/>
        </w:rPr>
        <w:t>3.0</w:t>
      </w:r>
      <w:r w:rsidRPr="00295272">
        <w:rPr>
          <w:rFonts w:ascii="Arial" w:hAnsi="Arial" w:cs="Arial"/>
          <w:i w:val="0"/>
          <w:iCs/>
          <w:noProof w:val="0"/>
          <w:sz w:val="22"/>
          <w:szCs w:val="22"/>
          <w:lang w:val="en-GB"/>
        </w:rPr>
        <w:tab/>
        <w:t xml:space="preserve">HOURS OF </w:t>
      </w:r>
      <w:smartTag w:uri="urn:schemas-microsoft-com:office:smarttags" w:element="stockticker">
        <w:r w:rsidRPr="00295272">
          <w:rPr>
            <w:rFonts w:ascii="Arial" w:hAnsi="Arial" w:cs="Arial"/>
            <w:i w:val="0"/>
            <w:iCs/>
            <w:noProof w:val="0"/>
            <w:sz w:val="22"/>
            <w:szCs w:val="22"/>
            <w:lang w:val="en-GB"/>
          </w:rPr>
          <w:t>WORK</w:t>
        </w:r>
      </w:smartTag>
      <w:bookmarkEnd w:id="2"/>
      <w:r w:rsidRPr="00295272">
        <w:rPr>
          <w:rFonts w:ascii="Arial" w:hAnsi="Arial" w:cs="Arial"/>
          <w:i w:val="0"/>
          <w:iCs/>
          <w:noProof w:val="0"/>
          <w:sz w:val="22"/>
          <w:szCs w:val="22"/>
          <w:lang w:val="en-GB"/>
        </w:rPr>
        <w:t xml:space="preserve"> </w:t>
      </w:r>
    </w:p>
    <w:p w:rsidR="000B3663" w:rsidRPr="00295272" w:rsidRDefault="000B3663" w:rsidP="000F718A">
      <w:pPr>
        <w:pStyle w:val="Heading2"/>
        <w:numPr>
          <w:ilvl w:val="0"/>
          <w:numId w:val="0"/>
        </w:numPr>
        <w:tabs>
          <w:tab w:val="num" w:pos="1092"/>
        </w:tabs>
        <w:ind w:right="83"/>
        <w:jc w:val="both"/>
        <w:rPr>
          <w:rFonts w:ascii="Arial" w:hAnsi="Arial"/>
          <w:b w:val="0"/>
          <w:i w:val="0"/>
          <w:sz w:val="22"/>
          <w:szCs w:val="22"/>
        </w:rPr>
      </w:pPr>
    </w:p>
    <w:p w:rsidR="000B3663" w:rsidRPr="00295272" w:rsidRDefault="000B3663" w:rsidP="000F718A">
      <w:pPr>
        <w:tabs>
          <w:tab w:val="num" w:pos="780"/>
        </w:tabs>
        <w:ind w:left="780" w:right="83" w:hanging="780"/>
        <w:jc w:val="both"/>
        <w:rPr>
          <w:rFonts w:cs="Arial"/>
          <w:sz w:val="22"/>
          <w:szCs w:val="22"/>
        </w:rPr>
      </w:pPr>
      <w:r w:rsidRPr="00295272">
        <w:rPr>
          <w:rFonts w:cs="Arial"/>
          <w:sz w:val="22"/>
          <w:szCs w:val="22"/>
        </w:rPr>
        <w:t>3.1</w:t>
      </w:r>
      <w:r w:rsidRPr="00295272">
        <w:rPr>
          <w:rFonts w:cs="Arial"/>
          <w:sz w:val="22"/>
          <w:szCs w:val="22"/>
        </w:rPr>
        <w:tab/>
        <w:t>The ordinary working hours of an employee employed whole time, shall be 40 in each week, to be worked on not more than five days.  Each daily duty shall be continuous except for meal periods and rest breaks.</w:t>
      </w:r>
    </w:p>
    <w:p w:rsidR="000B3663" w:rsidRPr="00295272" w:rsidRDefault="000B3663" w:rsidP="000F718A">
      <w:pPr>
        <w:tabs>
          <w:tab w:val="num" w:pos="780"/>
          <w:tab w:val="num" w:pos="1344"/>
        </w:tabs>
        <w:ind w:left="624" w:right="83"/>
        <w:jc w:val="both"/>
        <w:rPr>
          <w:rFonts w:cs="Arial"/>
          <w:sz w:val="22"/>
          <w:szCs w:val="22"/>
        </w:rPr>
      </w:pPr>
    </w:p>
    <w:p w:rsidR="000B3663" w:rsidRPr="00295272" w:rsidRDefault="000B3663" w:rsidP="000F718A">
      <w:pPr>
        <w:tabs>
          <w:tab w:val="num" w:pos="780"/>
        </w:tabs>
        <w:ind w:left="1092" w:right="83" w:hanging="1170"/>
        <w:jc w:val="both"/>
        <w:rPr>
          <w:rFonts w:cs="Arial"/>
          <w:sz w:val="22"/>
          <w:szCs w:val="22"/>
        </w:rPr>
      </w:pPr>
      <w:r w:rsidRPr="00295272">
        <w:rPr>
          <w:rFonts w:cs="Arial"/>
          <w:sz w:val="22"/>
          <w:szCs w:val="22"/>
        </w:rPr>
        <w:t xml:space="preserve"> 3.2</w:t>
      </w:r>
      <w:r w:rsidRPr="00295272">
        <w:rPr>
          <w:rFonts w:cs="Arial"/>
          <w:sz w:val="22"/>
          <w:szCs w:val="22"/>
        </w:rPr>
        <w:tab/>
        <w:t xml:space="preserve">The working week shall always start and end at </w:t>
      </w:r>
      <w:smartTag w:uri="urn:schemas-microsoft-com:office:smarttags" w:element="time">
        <w:smartTagPr>
          <w:attr w:name="Hour" w:val="0"/>
          <w:attr w:name="Minute" w:val="00"/>
        </w:smartTagPr>
        <w:r w:rsidRPr="00295272">
          <w:rPr>
            <w:rFonts w:cs="Arial"/>
            <w:sz w:val="22"/>
            <w:szCs w:val="22"/>
          </w:rPr>
          <w:t>Midnight</w:t>
        </w:r>
      </w:smartTag>
      <w:r w:rsidRPr="00295272">
        <w:rPr>
          <w:rFonts w:cs="Arial"/>
          <w:sz w:val="22"/>
          <w:szCs w:val="22"/>
        </w:rPr>
        <w:t xml:space="preserve"> Sunday/Monday.</w:t>
      </w:r>
    </w:p>
    <w:p w:rsidR="000B3663" w:rsidRPr="00295272" w:rsidRDefault="000B3663" w:rsidP="000F718A">
      <w:pPr>
        <w:tabs>
          <w:tab w:val="num" w:pos="780"/>
        </w:tabs>
        <w:ind w:left="624" w:right="83" w:hanging="702"/>
        <w:jc w:val="both"/>
        <w:rPr>
          <w:rFonts w:cs="Arial"/>
          <w:sz w:val="22"/>
          <w:szCs w:val="22"/>
        </w:rPr>
      </w:pPr>
    </w:p>
    <w:p w:rsidR="000B3663" w:rsidRPr="00295272" w:rsidRDefault="000B3663" w:rsidP="000F718A">
      <w:pPr>
        <w:tabs>
          <w:tab w:val="num" w:pos="780"/>
        </w:tabs>
        <w:ind w:left="780" w:right="83" w:hanging="780"/>
        <w:jc w:val="both"/>
        <w:rPr>
          <w:rFonts w:cs="Arial"/>
          <w:sz w:val="22"/>
          <w:szCs w:val="22"/>
        </w:rPr>
      </w:pPr>
      <w:r w:rsidRPr="00295272">
        <w:rPr>
          <w:rFonts w:cs="Arial"/>
          <w:sz w:val="22"/>
          <w:szCs w:val="22"/>
        </w:rPr>
        <w:t>3.3</w:t>
      </w:r>
      <w:r w:rsidRPr="00295272">
        <w:rPr>
          <w:rFonts w:cs="Arial"/>
          <w:sz w:val="22"/>
          <w:szCs w:val="22"/>
        </w:rPr>
        <w:tab/>
        <w:t>Except in an emergency, no employee shall work more than seven consecutive duties at any one time.</w:t>
      </w:r>
    </w:p>
    <w:p w:rsidR="000B3663" w:rsidRPr="00295272" w:rsidRDefault="000B3663">
      <w:pPr>
        <w:tabs>
          <w:tab w:val="num" w:pos="709"/>
          <w:tab w:val="num" w:pos="1092"/>
        </w:tabs>
        <w:ind w:left="1092" w:right="83" w:hanging="1092"/>
        <w:jc w:val="both"/>
        <w:rPr>
          <w:rFonts w:cs="Arial"/>
          <w:sz w:val="22"/>
          <w:szCs w:val="22"/>
        </w:rPr>
      </w:pPr>
    </w:p>
    <w:p w:rsidR="000B3663" w:rsidRDefault="00D80BEA" w:rsidP="00D80BEA">
      <w:pPr>
        <w:ind w:left="851" w:hanging="851"/>
        <w:rPr>
          <w:rFonts w:cs="Arial"/>
          <w:sz w:val="22"/>
          <w:szCs w:val="22"/>
        </w:rPr>
      </w:pPr>
      <w:r>
        <w:rPr>
          <w:rFonts w:cs="Arial"/>
          <w:sz w:val="22"/>
          <w:szCs w:val="22"/>
        </w:rPr>
        <w:t>3.4</w:t>
      </w:r>
      <w:r>
        <w:rPr>
          <w:rFonts w:cs="Arial"/>
          <w:sz w:val="22"/>
          <w:szCs w:val="22"/>
        </w:rPr>
        <w:tab/>
        <w:t>The employer may vary the hours of work for whole-time Southland Hospital pharmacy employees employed prior to 1 July 1992 by agreement between the employees affected and the employer.  Such agreement shall not be unreasonably withheld.  Any such agreement shall be in writing.</w:t>
      </w:r>
    </w:p>
    <w:p w:rsidR="00DB0393" w:rsidRDefault="00DB0393" w:rsidP="00D80BEA">
      <w:pPr>
        <w:ind w:left="851" w:hanging="851"/>
      </w:pPr>
    </w:p>
    <w:p w:rsidR="00D80BEA" w:rsidRDefault="00D80BEA" w:rsidP="00474E94"/>
    <w:p w:rsidR="00D80BEA" w:rsidRPr="00474E94" w:rsidRDefault="00D80BEA" w:rsidP="00474E94"/>
    <w:p w:rsidR="000B3663" w:rsidRPr="00295272" w:rsidRDefault="000B3663" w:rsidP="00F55CC7">
      <w:pPr>
        <w:pStyle w:val="Heading2"/>
        <w:numPr>
          <w:ilvl w:val="0"/>
          <w:numId w:val="0"/>
        </w:numPr>
        <w:tabs>
          <w:tab w:val="num" w:pos="780"/>
        </w:tabs>
        <w:ind w:right="83"/>
        <w:jc w:val="both"/>
        <w:rPr>
          <w:rFonts w:ascii="Arial" w:hAnsi="Arial" w:cs="Arial"/>
          <w:i w:val="0"/>
          <w:iCs/>
          <w:noProof w:val="0"/>
          <w:sz w:val="22"/>
          <w:szCs w:val="22"/>
          <w:lang w:val="en-GB"/>
        </w:rPr>
      </w:pPr>
      <w:bookmarkStart w:id="3" w:name="_Toc17224602"/>
      <w:r w:rsidRPr="00295272">
        <w:rPr>
          <w:rFonts w:ascii="Arial" w:hAnsi="Arial" w:cs="Arial"/>
          <w:i w:val="0"/>
          <w:iCs/>
          <w:noProof w:val="0"/>
          <w:sz w:val="22"/>
          <w:szCs w:val="22"/>
          <w:lang w:val="en-GB"/>
        </w:rPr>
        <w:lastRenderedPageBreak/>
        <w:t>4.0</w:t>
      </w:r>
      <w:r w:rsidRPr="00295272">
        <w:rPr>
          <w:rFonts w:ascii="Arial" w:hAnsi="Arial" w:cs="Arial"/>
          <w:i w:val="0"/>
          <w:iCs/>
          <w:noProof w:val="0"/>
          <w:sz w:val="22"/>
          <w:szCs w:val="22"/>
          <w:lang w:val="en-GB"/>
        </w:rPr>
        <w:tab/>
        <w:t xml:space="preserve">MEAL PERIODS </w:t>
      </w:r>
      <w:smartTag w:uri="urn:schemas-microsoft-com:office:smarttags" w:element="stockticker">
        <w:r w:rsidRPr="00295272">
          <w:rPr>
            <w:rFonts w:ascii="Arial" w:hAnsi="Arial" w:cs="Arial"/>
            <w:i w:val="0"/>
            <w:iCs/>
            <w:noProof w:val="0"/>
            <w:sz w:val="22"/>
            <w:szCs w:val="22"/>
            <w:lang w:val="en-GB"/>
          </w:rPr>
          <w:t>AND</w:t>
        </w:r>
      </w:smartTag>
      <w:r w:rsidRPr="00295272">
        <w:rPr>
          <w:rFonts w:ascii="Arial" w:hAnsi="Arial" w:cs="Arial"/>
          <w:i w:val="0"/>
          <w:iCs/>
          <w:noProof w:val="0"/>
          <w:sz w:val="22"/>
          <w:szCs w:val="22"/>
          <w:lang w:val="en-GB"/>
        </w:rPr>
        <w:t xml:space="preserve"> REST BREAKS</w:t>
      </w:r>
      <w:bookmarkEnd w:id="3"/>
      <w:r w:rsidRPr="00295272">
        <w:rPr>
          <w:rFonts w:ascii="Arial" w:hAnsi="Arial" w:cs="Arial"/>
          <w:i w:val="0"/>
          <w:iCs/>
          <w:noProof w:val="0"/>
          <w:sz w:val="22"/>
          <w:szCs w:val="22"/>
          <w:lang w:val="en-GB"/>
        </w:rPr>
        <w:t xml:space="preserve"> </w:t>
      </w:r>
    </w:p>
    <w:p w:rsidR="000B3663" w:rsidRPr="00295272" w:rsidRDefault="000B3663">
      <w:pPr>
        <w:widowControl w:val="0"/>
        <w:tabs>
          <w:tab w:val="num" w:pos="1092"/>
        </w:tabs>
        <w:ind w:left="1094" w:right="85" w:hanging="1094"/>
        <w:jc w:val="both"/>
        <w:rPr>
          <w:rFonts w:cs="Arial"/>
          <w:sz w:val="22"/>
          <w:szCs w:val="22"/>
        </w:rPr>
      </w:pPr>
    </w:p>
    <w:p w:rsidR="000B3663" w:rsidRPr="00295272" w:rsidRDefault="000B3663" w:rsidP="00F55CC7">
      <w:pPr>
        <w:widowControl w:val="0"/>
        <w:tabs>
          <w:tab w:val="num" w:pos="780"/>
        </w:tabs>
        <w:ind w:left="780" w:right="85" w:hanging="780"/>
        <w:jc w:val="both"/>
        <w:rPr>
          <w:rFonts w:cs="Arial"/>
          <w:sz w:val="22"/>
          <w:szCs w:val="22"/>
        </w:rPr>
      </w:pPr>
      <w:r w:rsidRPr="00295272">
        <w:rPr>
          <w:rFonts w:cs="Arial"/>
          <w:sz w:val="22"/>
          <w:szCs w:val="22"/>
        </w:rPr>
        <w:t>4.1</w:t>
      </w:r>
      <w:r w:rsidRPr="00295272">
        <w:rPr>
          <w:rFonts w:cs="Arial"/>
          <w:sz w:val="22"/>
          <w:szCs w:val="22"/>
        </w:rPr>
        <w:tab/>
        <w:t>Except when required for urgent or emergency work and except as provided in 4.2 no employee shall be required to work for more than five hours continuously without being allowed a meal break of not less than half an hour.</w:t>
      </w:r>
    </w:p>
    <w:p w:rsidR="000B3663" w:rsidRPr="00295272" w:rsidRDefault="000B3663" w:rsidP="00F55CC7">
      <w:pPr>
        <w:tabs>
          <w:tab w:val="num" w:pos="780"/>
        </w:tabs>
        <w:ind w:left="780" w:right="83" w:hanging="780"/>
        <w:jc w:val="both"/>
        <w:rPr>
          <w:rFonts w:cs="Arial"/>
          <w:sz w:val="22"/>
          <w:szCs w:val="22"/>
        </w:rPr>
      </w:pPr>
    </w:p>
    <w:p w:rsidR="000B3663" w:rsidRPr="00295272" w:rsidRDefault="000B3663" w:rsidP="00F55CC7">
      <w:pPr>
        <w:tabs>
          <w:tab w:val="num" w:pos="780"/>
        </w:tabs>
        <w:ind w:left="780" w:right="83" w:hanging="780"/>
        <w:jc w:val="both"/>
        <w:rPr>
          <w:rFonts w:cs="Arial"/>
          <w:sz w:val="22"/>
          <w:szCs w:val="22"/>
        </w:rPr>
      </w:pPr>
      <w:r w:rsidRPr="00295272">
        <w:rPr>
          <w:rFonts w:cs="Arial"/>
          <w:sz w:val="22"/>
          <w:szCs w:val="22"/>
        </w:rPr>
        <w:t>4.2</w:t>
      </w:r>
      <w:r w:rsidRPr="00295272">
        <w:rPr>
          <w:rFonts w:cs="Arial"/>
          <w:sz w:val="22"/>
          <w:szCs w:val="22"/>
        </w:rPr>
        <w:tab/>
        <w:t>An employee unable to be relieved from work for a meal break shall be allowed to have a meal on duty and this period shall be regarded as working time.</w:t>
      </w:r>
    </w:p>
    <w:p w:rsidR="000B3663" w:rsidRPr="00295272" w:rsidRDefault="000B3663" w:rsidP="00F55CC7">
      <w:pPr>
        <w:tabs>
          <w:tab w:val="num" w:pos="780"/>
        </w:tabs>
        <w:ind w:left="780" w:right="83" w:hanging="780"/>
        <w:jc w:val="both"/>
        <w:rPr>
          <w:rFonts w:cs="Arial"/>
          <w:sz w:val="22"/>
          <w:szCs w:val="22"/>
        </w:rPr>
      </w:pPr>
    </w:p>
    <w:p w:rsidR="000B3663" w:rsidRPr="00295272" w:rsidRDefault="000B3663" w:rsidP="00F55CC7">
      <w:pPr>
        <w:tabs>
          <w:tab w:val="num" w:pos="780"/>
        </w:tabs>
        <w:ind w:left="780" w:right="83" w:hanging="780"/>
        <w:jc w:val="both"/>
        <w:rPr>
          <w:rFonts w:cs="Arial"/>
          <w:sz w:val="22"/>
          <w:szCs w:val="22"/>
        </w:rPr>
      </w:pPr>
      <w:r w:rsidRPr="00295272">
        <w:rPr>
          <w:rFonts w:cs="Arial"/>
          <w:sz w:val="22"/>
          <w:szCs w:val="22"/>
        </w:rPr>
        <w:t>4.3</w:t>
      </w:r>
      <w:r w:rsidRPr="00295272">
        <w:rPr>
          <w:rFonts w:cs="Arial"/>
          <w:sz w:val="22"/>
          <w:szCs w:val="22"/>
        </w:rPr>
        <w:tab/>
        <w:t xml:space="preserve">Except where provided for in 4.2 an employee unable to take a meal after five hours' duty and subject to prior notification to the employer, shall be paid at overtime rates from the expiry of five hours until the time when a meal can be taken. </w:t>
      </w:r>
    </w:p>
    <w:p w:rsidR="000B3663" w:rsidRPr="00295272" w:rsidRDefault="000B3663" w:rsidP="00F55CC7">
      <w:pPr>
        <w:tabs>
          <w:tab w:val="num" w:pos="780"/>
        </w:tabs>
        <w:ind w:left="780" w:right="83" w:hanging="780"/>
        <w:jc w:val="both"/>
        <w:rPr>
          <w:rFonts w:cs="Arial"/>
          <w:sz w:val="22"/>
          <w:szCs w:val="22"/>
        </w:rPr>
      </w:pPr>
    </w:p>
    <w:p w:rsidR="000B3663" w:rsidRPr="00295272" w:rsidRDefault="000B3663" w:rsidP="00F55CC7">
      <w:pPr>
        <w:tabs>
          <w:tab w:val="num" w:pos="780"/>
        </w:tabs>
        <w:ind w:left="780" w:right="83" w:hanging="780"/>
        <w:jc w:val="both"/>
        <w:rPr>
          <w:rFonts w:cs="Arial"/>
          <w:sz w:val="22"/>
          <w:szCs w:val="22"/>
        </w:rPr>
      </w:pPr>
      <w:r w:rsidRPr="00295272">
        <w:rPr>
          <w:rFonts w:cs="Arial"/>
          <w:sz w:val="22"/>
          <w:szCs w:val="22"/>
        </w:rPr>
        <w:t>4.4</w:t>
      </w:r>
      <w:r w:rsidRPr="00295272">
        <w:rPr>
          <w:rFonts w:cs="Arial"/>
          <w:sz w:val="22"/>
          <w:szCs w:val="22"/>
        </w:rPr>
        <w:tab/>
        <w:t xml:space="preserve">During the meal break or rest breaks prescribed above, free tea, coffee, milk and sugar shall be supplied by the employer.  Where it is impractical to supply tea, coffee, milk and sugar free of charge, an allowance of $1.30 per week in lieu shall be paid. This allowance shall continue during all periods of leave except leave without pay. </w:t>
      </w:r>
    </w:p>
    <w:p w:rsidR="000B3663" w:rsidRPr="00295272" w:rsidRDefault="000B3663" w:rsidP="00F55CC7">
      <w:pPr>
        <w:tabs>
          <w:tab w:val="num" w:pos="780"/>
        </w:tabs>
        <w:ind w:left="780" w:right="83" w:hanging="780"/>
        <w:jc w:val="both"/>
        <w:rPr>
          <w:rFonts w:cs="Arial"/>
          <w:sz w:val="22"/>
          <w:szCs w:val="22"/>
        </w:rPr>
      </w:pPr>
    </w:p>
    <w:p w:rsidR="000B3663" w:rsidRPr="00295272" w:rsidRDefault="000B3663" w:rsidP="00F55CC7">
      <w:pPr>
        <w:tabs>
          <w:tab w:val="num" w:pos="780"/>
        </w:tabs>
        <w:ind w:left="780" w:right="83" w:hanging="780"/>
        <w:jc w:val="both"/>
        <w:rPr>
          <w:rFonts w:cs="Arial"/>
          <w:sz w:val="22"/>
          <w:szCs w:val="22"/>
        </w:rPr>
      </w:pPr>
      <w:r w:rsidRPr="00295272">
        <w:rPr>
          <w:rFonts w:cs="Arial"/>
          <w:sz w:val="22"/>
          <w:szCs w:val="22"/>
        </w:rPr>
        <w:t>4.5</w:t>
      </w:r>
      <w:r w:rsidRPr="00295272">
        <w:rPr>
          <w:rFonts w:cs="Arial"/>
          <w:sz w:val="22"/>
          <w:szCs w:val="22"/>
        </w:rPr>
        <w:tab/>
        <w:t>Rest breaks of 10 minutes each for morning tea, afternoon tea or supper, where these occur during duty, shall be allowed as time worked.</w:t>
      </w:r>
    </w:p>
    <w:p w:rsidR="000B3663" w:rsidRDefault="000B3663" w:rsidP="0037576F">
      <w:pPr>
        <w:pStyle w:val="Heading1"/>
        <w:numPr>
          <w:ilvl w:val="0"/>
          <w:numId w:val="0"/>
        </w:numPr>
        <w:tabs>
          <w:tab w:val="num" w:pos="1092"/>
        </w:tabs>
        <w:jc w:val="both"/>
        <w:rPr>
          <w:rFonts w:ascii="Arial" w:hAnsi="Arial"/>
          <w:b w:val="0"/>
          <w:sz w:val="22"/>
          <w:szCs w:val="22"/>
        </w:rPr>
      </w:pPr>
    </w:p>
    <w:p w:rsidR="00F55CC7" w:rsidRPr="00F55CC7" w:rsidRDefault="00F55CC7" w:rsidP="00F55CC7">
      <w:pPr>
        <w:rPr>
          <w:lang w:val="en-US"/>
        </w:rPr>
      </w:pPr>
    </w:p>
    <w:p w:rsidR="000B3663" w:rsidRPr="00295272" w:rsidRDefault="000B3663" w:rsidP="0037576F">
      <w:pPr>
        <w:pStyle w:val="Heading2"/>
        <w:numPr>
          <w:ilvl w:val="0"/>
          <w:numId w:val="0"/>
        </w:numPr>
        <w:tabs>
          <w:tab w:val="num" w:pos="702"/>
        </w:tabs>
        <w:ind w:right="83"/>
        <w:jc w:val="both"/>
        <w:rPr>
          <w:rFonts w:ascii="Arial" w:hAnsi="Arial" w:cs="Arial"/>
          <w:i w:val="0"/>
          <w:iCs/>
          <w:noProof w:val="0"/>
          <w:sz w:val="22"/>
          <w:szCs w:val="22"/>
          <w:lang w:val="en-GB"/>
        </w:rPr>
      </w:pPr>
      <w:bookmarkStart w:id="4" w:name="_Toc17224604"/>
      <w:r w:rsidRPr="00295272">
        <w:rPr>
          <w:rFonts w:ascii="Arial" w:hAnsi="Arial" w:cs="Arial"/>
          <w:i w:val="0"/>
          <w:iCs/>
          <w:noProof w:val="0"/>
          <w:sz w:val="22"/>
          <w:szCs w:val="22"/>
          <w:lang w:val="en-GB"/>
        </w:rPr>
        <w:t>5.0</w:t>
      </w:r>
      <w:r w:rsidRPr="00295272">
        <w:rPr>
          <w:rFonts w:ascii="Arial" w:hAnsi="Arial" w:cs="Arial"/>
          <w:i w:val="0"/>
          <w:iCs/>
          <w:noProof w:val="0"/>
          <w:sz w:val="22"/>
          <w:szCs w:val="22"/>
          <w:lang w:val="en-GB"/>
        </w:rPr>
        <w:tab/>
        <w:t xml:space="preserve">SALARIES </w:t>
      </w:r>
      <w:smartTag w:uri="urn:schemas-microsoft-com:office:smarttags" w:element="stockticker">
        <w:r w:rsidRPr="00295272">
          <w:rPr>
            <w:rFonts w:ascii="Arial" w:hAnsi="Arial" w:cs="Arial"/>
            <w:i w:val="0"/>
            <w:iCs/>
            <w:noProof w:val="0"/>
            <w:sz w:val="22"/>
            <w:szCs w:val="22"/>
            <w:lang w:val="en-GB"/>
          </w:rPr>
          <w:t>AND</w:t>
        </w:r>
      </w:smartTag>
      <w:r w:rsidRPr="00295272">
        <w:rPr>
          <w:rFonts w:ascii="Arial" w:hAnsi="Arial" w:cs="Arial"/>
          <w:i w:val="0"/>
          <w:iCs/>
          <w:noProof w:val="0"/>
          <w:sz w:val="22"/>
          <w:szCs w:val="22"/>
          <w:lang w:val="en-GB"/>
        </w:rPr>
        <w:t xml:space="preserve"> WAGES</w:t>
      </w:r>
      <w:bookmarkEnd w:id="4"/>
    </w:p>
    <w:p w:rsidR="000B3663" w:rsidRPr="00AE1FA4" w:rsidRDefault="000B3663">
      <w:pPr>
        <w:rPr>
          <w:b/>
          <w:sz w:val="22"/>
          <w:szCs w:val="22"/>
        </w:rPr>
      </w:pPr>
    </w:p>
    <w:p w:rsidR="000B3663" w:rsidRDefault="000B3663">
      <w:pPr>
        <w:ind w:right="83"/>
        <w:jc w:val="both"/>
        <w:rPr>
          <w:rFonts w:cs="Arial"/>
          <w:bCs/>
          <w:sz w:val="22"/>
          <w:szCs w:val="22"/>
          <w:highlight w:val="yellow"/>
        </w:rPr>
      </w:pPr>
    </w:p>
    <w:p w:rsidR="000B3663" w:rsidRDefault="000B3663">
      <w:pPr>
        <w:ind w:right="83"/>
        <w:jc w:val="both"/>
        <w:rPr>
          <w:rFonts w:cs="Arial"/>
          <w:bCs/>
          <w:sz w:val="22"/>
          <w:szCs w:val="22"/>
        </w:rPr>
      </w:pPr>
    </w:p>
    <w:p w:rsidR="000B3663" w:rsidRPr="00295272" w:rsidRDefault="000B3663">
      <w:pPr>
        <w:ind w:right="83"/>
        <w:jc w:val="both"/>
        <w:rPr>
          <w:rFonts w:cs="Arial"/>
          <w:bCs/>
          <w:sz w:val="22"/>
          <w:szCs w:val="22"/>
        </w:rPr>
      </w:pPr>
      <w:r>
        <w:rPr>
          <w:rFonts w:cs="Arial"/>
          <w:bCs/>
          <w:sz w:val="22"/>
          <w:szCs w:val="22"/>
        </w:rPr>
        <w:t>5.1</w:t>
      </w:r>
      <w:r>
        <w:rPr>
          <w:rFonts w:cs="Arial"/>
          <w:bCs/>
          <w:sz w:val="22"/>
          <w:szCs w:val="22"/>
        </w:rPr>
        <w:tab/>
      </w:r>
      <w:r w:rsidRPr="00AE1FA4">
        <w:rPr>
          <w:rFonts w:cs="Arial"/>
          <w:b/>
          <w:bCs/>
          <w:sz w:val="22"/>
          <w:szCs w:val="22"/>
        </w:rPr>
        <w:t>Pharma</w:t>
      </w:r>
      <w:r>
        <w:rPr>
          <w:rFonts w:cs="Arial"/>
          <w:b/>
          <w:bCs/>
          <w:sz w:val="22"/>
          <w:szCs w:val="22"/>
        </w:rPr>
        <w:t>c</w:t>
      </w:r>
      <w:r w:rsidRPr="00AE1FA4">
        <w:rPr>
          <w:rFonts w:cs="Arial"/>
          <w:b/>
          <w:bCs/>
          <w:sz w:val="22"/>
          <w:szCs w:val="22"/>
        </w:rPr>
        <w:t>ists</w:t>
      </w:r>
    </w:p>
    <w:p w:rsidR="000B3663" w:rsidRPr="00295272" w:rsidRDefault="000B3663">
      <w:pPr>
        <w:ind w:left="1482" w:right="83" w:hanging="780"/>
        <w:jc w:val="both"/>
        <w:rPr>
          <w:rFonts w:cs="Arial"/>
          <w:bCs/>
          <w:sz w:val="22"/>
          <w:szCs w:val="22"/>
        </w:rPr>
      </w:pPr>
      <w:r w:rsidRPr="00295272">
        <w:rPr>
          <w:rFonts w:cs="Arial"/>
          <w:bCs/>
          <w:sz w:val="22"/>
          <w:szCs w:val="22"/>
        </w:rPr>
        <w:t xml:space="preserve">(a) </w:t>
      </w:r>
      <w:r w:rsidRPr="00295272">
        <w:rPr>
          <w:rFonts w:cs="Arial"/>
          <w:bCs/>
          <w:sz w:val="22"/>
          <w:szCs w:val="22"/>
        </w:rPr>
        <w:tab/>
        <w:t xml:space="preserve">A Pharmacist shall receive an annual rate of salary as approved by the </w:t>
      </w:r>
      <w:r>
        <w:rPr>
          <w:rFonts w:cs="Arial"/>
          <w:bCs/>
          <w:sz w:val="22"/>
          <w:szCs w:val="22"/>
        </w:rPr>
        <w:t>e</w:t>
      </w:r>
      <w:r w:rsidRPr="00295272">
        <w:rPr>
          <w:rFonts w:cs="Arial"/>
          <w:bCs/>
          <w:sz w:val="22"/>
          <w:szCs w:val="22"/>
        </w:rPr>
        <w:t>mployer for the position held according to the scale below:</w:t>
      </w:r>
    </w:p>
    <w:p w:rsidR="000B3663" w:rsidRPr="00295272" w:rsidRDefault="000B3663">
      <w:pPr>
        <w:ind w:left="720" w:right="83"/>
        <w:jc w:val="both"/>
        <w:rPr>
          <w:rFonts w:cs="Arial"/>
          <w:bCs/>
          <w:sz w:val="22"/>
          <w:szCs w:val="22"/>
        </w:rPr>
      </w:pPr>
    </w:p>
    <w:tbl>
      <w:tblPr>
        <w:tblW w:w="6240" w:type="dxa"/>
        <w:tblInd w:w="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1320"/>
        <w:gridCol w:w="1320"/>
        <w:gridCol w:w="1320"/>
        <w:gridCol w:w="1320"/>
      </w:tblGrid>
      <w:tr w:rsidR="00056417" w:rsidRPr="00743B09" w:rsidTr="00A50112">
        <w:trPr>
          <w:trHeight w:val="285"/>
        </w:trPr>
        <w:tc>
          <w:tcPr>
            <w:tcW w:w="960" w:type="dxa"/>
            <w:tcBorders>
              <w:bottom w:val="single" w:sz="18" w:space="0" w:color="auto"/>
            </w:tcBorders>
            <w:noWrap/>
            <w:vAlign w:val="bottom"/>
          </w:tcPr>
          <w:p w:rsidR="00056417" w:rsidRPr="00743B09" w:rsidRDefault="00056417" w:rsidP="005C1E08">
            <w:pPr>
              <w:jc w:val="center"/>
              <w:rPr>
                <w:rFonts w:cs="Arial"/>
                <w:bCs/>
                <w:sz w:val="22"/>
                <w:szCs w:val="22"/>
                <w:lang w:val="en-US"/>
              </w:rPr>
            </w:pPr>
            <w:r w:rsidRPr="005C1E08">
              <w:rPr>
                <w:rFonts w:cs="Arial"/>
                <w:b/>
                <w:bCs/>
                <w:sz w:val="22"/>
                <w:szCs w:val="22"/>
              </w:rPr>
              <w:t>Step</w:t>
            </w:r>
          </w:p>
        </w:tc>
        <w:tc>
          <w:tcPr>
            <w:tcW w:w="1320" w:type="dxa"/>
            <w:tcBorders>
              <w:bottom w:val="single" w:sz="18" w:space="0" w:color="auto"/>
            </w:tcBorders>
            <w:vAlign w:val="bottom"/>
          </w:tcPr>
          <w:p w:rsidR="00056417" w:rsidRPr="00743B09" w:rsidRDefault="00056417" w:rsidP="00B87099">
            <w:pPr>
              <w:jc w:val="center"/>
              <w:rPr>
                <w:rFonts w:cs="Arial"/>
                <w:b/>
                <w:bCs/>
                <w:sz w:val="22"/>
                <w:szCs w:val="22"/>
                <w:lang w:val="en-US"/>
              </w:rPr>
            </w:pPr>
          </w:p>
        </w:tc>
        <w:tc>
          <w:tcPr>
            <w:tcW w:w="1320" w:type="dxa"/>
            <w:tcBorders>
              <w:bottom w:val="single" w:sz="18" w:space="0" w:color="auto"/>
            </w:tcBorders>
            <w:noWrap/>
            <w:vAlign w:val="bottom"/>
          </w:tcPr>
          <w:p w:rsidR="00056417" w:rsidRPr="00743B09" w:rsidRDefault="00056417" w:rsidP="00CB34B2">
            <w:pPr>
              <w:jc w:val="center"/>
              <w:rPr>
                <w:rFonts w:cs="Arial"/>
                <w:b/>
                <w:bCs/>
                <w:sz w:val="22"/>
                <w:szCs w:val="22"/>
                <w:lang w:val="en-US"/>
              </w:rPr>
            </w:pPr>
          </w:p>
        </w:tc>
        <w:tc>
          <w:tcPr>
            <w:tcW w:w="1320" w:type="dxa"/>
            <w:tcBorders>
              <w:bottom w:val="single" w:sz="18" w:space="0" w:color="auto"/>
            </w:tcBorders>
            <w:vAlign w:val="bottom"/>
          </w:tcPr>
          <w:p w:rsidR="00056417" w:rsidRPr="00743B09" w:rsidRDefault="00056417" w:rsidP="00B87099">
            <w:pPr>
              <w:jc w:val="center"/>
              <w:rPr>
                <w:rFonts w:cs="Arial"/>
                <w:b/>
                <w:bCs/>
                <w:sz w:val="22"/>
                <w:szCs w:val="22"/>
                <w:lang w:val="en-US"/>
              </w:rPr>
            </w:pPr>
            <w:smartTag w:uri="urn:schemas-microsoft-com:office:smarttags" w:element="date">
              <w:smartTagPr>
                <w:attr w:name="Year" w:val="2013"/>
                <w:attr w:name="Day" w:val="1"/>
                <w:attr w:name="Month" w:val="5"/>
              </w:smartTagPr>
              <w:r>
                <w:rPr>
                  <w:rFonts w:cs="Arial"/>
                  <w:b/>
                  <w:bCs/>
                  <w:sz w:val="22"/>
                  <w:szCs w:val="22"/>
                  <w:lang w:val="en-US"/>
                </w:rPr>
                <w:t>01/05/2013</w:t>
              </w:r>
            </w:smartTag>
          </w:p>
        </w:tc>
        <w:tc>
          <w:tcPr>
            <w:tcW w:w="1320" w:type="dxa"/>
            <w:tcBorders>
              <w:bottom w:val="single" w:sz="18" w:space="0" w:color="auto"/>
            </w:tcBorders>
          </w:tcPr>
          <w:p w:rsidR="00056417" w:rsidRDefault="00056417" w:rsidP="00B87099">
            <w:pPr>
              <w:jc w:val="center"/>
              <w:rPr>
                <w:rFonts w:cs="Arial"/>
                <w:b/>
                <w:bCs/>
                <w:sz w:val="22"/>
                <w:szCs w:val="22"/>
                <w:lang w:val="en-US"/>
              </w:rPr>
            </w:pPr>
            <w:r>
              <w:rPr>
                <w:rFonts w:cs="Arial"/>
                <w:b/>
                <w:bCs/>
                <w:sz w:val="22"/>
                <w:szCs w:val="22"/>
                <w:lang w:val="en-US"/>
              </w:rPr>
              <w:t>1/10/2014</w:t>
            </w:r>
          </w:p>
        </w:tc>
      </w:tr>
      <w:tr w:rsidR="00056417" w:rsidRPr="00743B09" w:rsidTr="00A50112">
        <w:trPr>
          <w:trHeight w:val="285"/>
        </w:trPr>
        <w:tc>
          <w:tcPr>
            <w:tcW w:w="960" w:type="dxa"/>
            <w:tcBorders>
              <w:top w:val="single" w:sz="4" w:space="0" w:color="auto"/>
            </w:tcBorders>
            <w:noWrap/>
            <w:vAlign w:val="bottom"/>
          </w:tcPr>
          <w:p w:rsidR="00056417" w:rsidRPr="00743B09" w:rsidRDefault="00056417" w:rsidP="00B87099">
            <w:pPr>
              <w:jc w:val="center"/>
              <w:rPr>
                <w:rFonts w:cs="Arial"/>
                <w:sz w:val="22"/>
                <w:szCs w:val="22"/>
                <w:lang w:val="en-US"/>
              </w:rPr>
            </w:pPr>
            <w:r w:rsidRPr="00743B09">
              <w:rPr>
                <w:rFonts w:cs="Arial"/>
                <w:sz w:val="22"/>
                <w:szCs w:val="22"/>
              </w:rPr>
              <w:t>8</w:t>
            </w:r>
          </w:p>
        </w:tc>
        <w:tc>
          <w:tcPr>
            <w:tcW w:w="1320" w:type="dxa"/>
            <w:tcBorders>
              <w:top w:val="single" w:sz="4" w:space="0" w:color="auto"/>
            </w:tcBorders>
            <w:vAlign w:val="bottom"/>
          </w:tcPr>
          <w:p w:rsidR="00056417" w:rsidRPr="00743B09" w:rsidRDefault="00056417" w:rsidP="00B87099">
            <w:pPr>
              <w:jc w:val="center"/>
              <w:rPr>
                <w:rFonts w:cs="Arial"/>
                <w:sz w:val="22"/>
                <w:szCs w:val="22"/>
                <w:lang w:val="en-US"/>
              </w:rPr>
            </w:pPr>
          </w:p>
        </w:tc>
        <w:tc>
          <w:tcPr>
            <w:tcW w:w="1320" w:type="dxa"/>
            <w:tcBorders>
              <w:top w:val="single" w:sz="4" w:space="0" w:color="auto"/>
            </w:tcBorders>
            <w:noWrap/>
            <w:vAlign w:val="bottom"/>
          </w:tcPr>
          <w:p w:rsidR="00056417" w:rsidRPr="00743B09" w:rsidRDefault="00056417" w:rsidP="00B87099">
            <w:pPr>
              <w:jc w:val="center"/>
              <w:rPr>
                <w:rFonts w:cs="Arial"/>
                <w:sz w:val="22"/>
                <w:szCs w:val="22"/>
                <w:lang w:val="en-US"/>
              </w:rPr>
            </w:pPr>
          </w:p>
        </w:tc>
        <w:tc>
          <w:tcPr>
            <w:tcW w:w="1320" w:type="dxa"/>
            <w:tcBorders>
              <w:top w:val="single" w:sz="4" w:space="0" w:color="auto"/>
            </w:tcBorders>
            <w:vAlign w:val="bottom"/>
          </w:tcPr>
          <w:p w:rsidR="00056417" w:rsidRPr="00743B09" w:rsidRDefault="00056417" w:rsidP="00B87099">
            <w:pPr>
              <w:jc w:val="center"/>
              <w:rPr>
                <w:rFonts w:cs="Arial"/>
                <w:sz w:val="22"/>
                <w:szCs w:val="22"/>
                <w:lang w:val="en-US"/>
              </w:rPr>
            </w:pPr>
            <w:r>
              <w:rPr>
                <w:rFonts w:cs="Arial"/>
                <w:sz w:val="22"/>
                <w:szCs w:val="22"/>
                <w:lang w:val="en-US"/>
              </w:rPr>
              <w:t>83,479</w:t>
            </w:r>
          </w:p>
        </w:tc>
        <w:tc>
          <w:tcPr>
            <w:tcW w:w="1320" w:type="dxa"/>
            <w:tcBorders>
              <w:top w:val="single" w:sz="4" w:space="0" w:color="auto"/>
            </w:tcBorders>
            <w:vAlign w:val="center"/>
          </w:tcPr>
          <w:p w:rsidR="00056417" w:rsidRDefault="00056417" w:rsidP="00B87099">
            <w:pPr>
              <w:jc w:val="center"/>
              <w:rPr>
                <w:rFonts w:cs="Arial"/>
                <w:sz w:val="22"/>
                <w:szCs w:val="22"/>
                <w:lang w:val="en-US"/>
              </w:rPr>
            </w:pPr>
            <w:r>
              <w:rPr>
                <w:rFonts w:cs="Arial"/>
                <w:color w:val="000000"/>
                <w:sz w:val="22"/>
                <w:szCs w:val="22"/>
                <w:lang w:val="en-US"/>
              </w:rPr>
              <w:t>84,731</w:t>
            </w:r>
          </w:p>
        </w:tc>
      </w:tr>
      <w:tr w:rsidR="00056417" w:rsidRPr="00743B09" w:rsidTr="00A50112">
        <w:trPr>
          <w:trHeight w:val="285"/>
        </w:trPr>
        <w:tc>
          <w:tcPr>
            <w:tcW w:w="960" w:type="dxa"/>
            <w:noWrap/>
            <w:vAlign w:val="bottom"/>
          </w:tcPr>
          <w:p w:rsidR="00056417" w:rsidRPr="00743B09" w:rsidRDefault="00056417" w:rsidP="00B87099">
            <w:pPr>
              <w:jc w:val="center"/>
              <w:rPr>
                <w:rFonts w:cs="Arial"/>
                <w:sz w:val="22"/>
                <w:szCs w:val="22"/>
                <w:lang w:val="en-US"/>
              </w:rPr>
            </w:pPr>
            <w:r w:rsidRPr="00743B09">
              <w:rPr>
                <w:rFonts w:cs="Arial"/>
                <w:sz w:val="22"/>
                <w:szCs w:val="22"/>
              </w:rPr>
              <w:t>7</w:t>
            </w:r>
          </w:p>
        </w:tc>
        <w:tc>
          <w:tcPr>
            <w:tcW w:w="1320" w:type="dxa"/>
            <w:vAlign w:val="bottom"/>
          </w:tcPr>
          <w:p w:rsidR="00056417" w:rsidRPr="00743B09" w:rsidRDefault="00056417" w:rsidP="00B87099">
            <w:pPr>
              <w:jc w:val="center"/>
              <w:rPr>
                <w:rFonts w:cs="Arial"/>
                <w:sz w:val="22"/>
                <w:szCs w:val="22"/>
                <w:lang w:val="en-US"/>
              </w:rPr>
            </w:pPr>
          </w:p>
        </w:tc>
        <w:tc>
          <w:tcPr>
            <w:tcW w:w="1320" w:type="dxa"/>
            <w:noWrap/>
            <w:vAlign w:val="bottom"/>
          </w:tcPr>
          <w:p w:rsidR="00056417" w:rsidRPr="00743B09" w:rsidRDefault="00056417" w:rsidP="00B87099">
            <w:pPr>
              <w:jc w:val="center"/>
              <w:rPr>
                <w:rFonts w:cs="Arial"/>
                <w:sz w:val="22"/>
                <w:szCs w:val="22"/>
                <w:lang w:val="en-US"/>
              </w:rPr>
            </w:pPr>
          </w:p>
        </w:tc>
        <w:tc>
          <w:tcPr>
            <w:tcW w:w="1320" w:type="dxa"/>
            <w:vAlign w:val="bottom"/>
          </w:tcPr>
          <w:p w:rsidR="00056417" w:rsidRPr="00743B09" w:rsidRDefault="00056417" w:rsidP="00B87099">
            <w:pPr>
              <w:jc w:val="center"/>
              <w:rPr>
                <w:rFonts w:cs="Arial"/>
                <w:sz w:val="22"/>
                <w:szCs w:val="22"/>
                <w:lang w:val="en-US"/>
              </w:rPr>
            </w:pPr>
            <w:r>
              <w:rPr>
                <w:rFonts w:cs="Arial"/>
                <w:sz w:val="22"/>
                <w:szCs w:val="22"/>
                <w:lang w:val="en-US"/>
              </w:rPr>
              <w:t>79,501</w:t>
            </w:r>
          </w:p>
        </w:tc>
        <w:tc>
          <w:tcPr>
            <w:tcW w:w="1320" w:type="dxa"/>
            <w:vAlign w:val="center"/>
          </w:tcPr>
          <w:p w:rsidR="00056417" w:rsidRDefault="00056417" w:rsidP="00B87099">
            <w:pPr>
              <w:jc w:val="center"/>
              <w:rPr>
                <w:rFonts w:cs="Arial"/>
                <w:sz w:val="22"/>
                <w:szCs w:val="22"/>
                <w:lang w:val="en-US"/>
              </w:rPr>
            </w:pPr>
            <w:r>
              <w:rPr>
                <w:rFonts w:cs="Arial"/>
                <w:color w:val="000000"/>
                <w:sz w:val="22"/>
                <w:szCs w:val="22"/>
                <w:lang w:val="en-US"/>
              </w:rPr>
              <w:t>80,694</w:t>
            </w:r>
          </w:p>
        </w:tc>
      </w:tr>
      <w:tr w:rsidR="00056417" w:rsidRPr="00743B09" w:rsidTr="00A50112">
        <w:trPr>
          <w:trHeight w:val="285"/>
        </w:trPr>
        <w:tc>
          <w:tcPr>
            <w:tcW w:w="960" w:type="dxa"/>
            <w:noWrap/>
            <w:vAlign w:val="bottom"/>
          </w:tcPr>
          <w:p w:rsidR="00056417" w:rsidRPr="00743B09" w:rsidRDefault="00056417" w:rsidP="00B87099">
            <w:pPr>
              <w:jc w:val="center"/>
              <w:rPr>
                <w:rFonts w:cs="Arial"/>
                <w:sz w:val="22"/>
                <w:szCs w:val="22"/>
                <w:lang w:val="en-US"/>
              </w:rPr>
            </w:pPr>
            <w:r w:rsidRPr="00743B09">
              <w:rPr>
                <w:rFonts w:cs="Arial"/>
                <w:sz w:val="22"/>
                <w:szCs w:val="22"/>
              </w:rPr>
              <w:t>6</w:t>
            </w:r>
          </w:p>
        </w:tc>
        <w:tc>
          <w:tcPr>
            <w:tcW w:w="1320" w:type="dxa"/>
            <w:vAlign w:val="bottom"/>
          </w:tcPr>
          <w:p w:rsidR="00056417" w:rsidRPr="00743B09" w:rsidRDefault="00056417" w:rsidP="00B87099">
            <w:pPr>
              <w:jc w:val="center"/>
              <w:rPr>
                <w:rFonts w:cs="Arial"/>
                <w:sz w:val="22"/>
                <w:szCs w:val="22"/>
                <w:lang w:val="en-US"/>
              </w:rPr>
            </w:pPr>
          </w:p>
        </w:tc>
        <w:tc>
          <w:tcPr>
            <w:tcW w:w="1320" w:type="dxa"/>
            <w:noWrap/>
            <w:vAlign w:val="bottom"/>
          </w:tcPr>
          <w:p w:rsidR="00056417" w:rsidRPr="00743B09" w:rsidRDefault="00056417" w:rsidP="00B87099">
            <w:pPr>
              <w:jc w:val="center"/>
              <w:rPr>
                <w:rFonts w:cs="Arial"/>
                <w:sz w:val="22"/>
                <w:szCs w:val="22"/>
                <w:lang w:val="en-US"/>
              </w:rPr>
            </w:pPr>
          </w:p>
        </w:tc>
        <w:tc>
          <w:tcPr>
            <w:tcW w:w="1320" w:type="dxa"/>
            <w:vAlign w:val="bottom"/>
          </w:tcPr>
          <w:p w:rsidR="00056417" w:rsidRPr="00743B09" w:rsidRDefault="00056417" w:rsidP="00B87099">
            <w:pPr>
              <w:jc w:val="center"/>
              <w:rPr>
                <w:rFonts w:cs="Arial"/>
                <w:sz w:val="22"/>
                <w:szCs w:val="22"/>
                <w:lang w:val="en-US"/>
              </w:rPr>
            </w:pPr>
            <w:r>
              <w:rPr>
                <w:rFonts w:cs="Arial"/>
                <w:sz w:val="22"/>
                <w:szCs w:val="22"/>
                <w:lang w:val="en-US"/>
              </w:rPr>
              <w:t>75,130</w:t>
            </w:r>
          </w:p>
        </w:tc>
        <w:tc>
          <w:tcPr>
            <w:tcW w:w="1320" w:type="dxa"/>
            <w:vAlign w:val="center"/>
          </w:tcPr>
          <w:p w:rsidR="00056417" w:rsidRDefault="00056417" w:rsidP="00B87099">
            <w:pPr>
              <w:jc w:val="center"/>
              <w:rPr>
                <w:rFonts w:cs="Arial"/>
                <w:sz w:val="22"/>
                <w:szCs w:val="22"/>
                <w:lang w:val="en-US"/>
              </w:rPr>
            </w:pPr>
            <w:r>
              <w:rPr>
                <w:rFonts w:cs="Arial"/>
                <w:color w:val="000000"/>
                <w:sz w:val="22"/>
                <w:szCs w:val="22"/>
                <w:lang w:val="en-US"/>
              </w:rPr>
              <w:t>76,257</w:t>
            </w:r>
          </w:p>
        </w:tc>
      </w:tr>
      <w:tr w:rsidR="00056417" w:rsidRPr="00743B09" w:rsidTr="00A50112">
        <w:trPr>
          <w:trHeight w:val="285"/>
        </w:trPr>
        <w:tc>
          <w:tcPr>
            <w:tcW w:w="960" w:type="dxa"/>
            <w:noWrap/>
            <w:vAlign w:val="bottom"/>
          </w:tcPr>
          <w:p w:rsidR="00056417" w:rsidRPr="00743B09" w:rsidRDefault="00056417" w:rsidP="00B87099">
            <w:pPr>
              <w:jc w:val="center"/>
              <w:rPr>
                <w:rFonts w:cs="Arial"/>
                <w:sz w:val="22"/>
                <w:szCs w:val="22"/>
                <w:lang w:val="en-US"/>
              </w:rPr>
            </w:pPr>
            <w:r w:rsidRPr="00743B09">
              <w:rPr>
                <w:rFonts w:cs="Arial"/>
                <w:sz w:val="22"/>
                <w:szCs w:val="22"/>
              </w:rPr>
              <w:t>5</w:t>
            </w:r>
          </w:p>
        </w:tc>
        <w:tc>
          <w:tcPr>
            <w:tcW w:w="1320" w:type="dxa"/>
            <w:vAlign w:val="bottom"/>
          </w:tcPr>
          <w:p w:rsidR="00056417" w:rsidRPr="00743B09" w:rsidRDefault="00056417" w:rsidP="00B87099">
            <w:pPr>
              <w:jc w:val="center"/>
              <w:rPr>
                <w:rFonts w:cs="Arial"/>
                <w:sz w:val="22"/>
                <w:szCs w:val="22"/>
                <w:lang w:val="en-US"/>
              </w:rPr>
            </w:pPr>
          </w:p>
        </w:tc>
        <w:tc>
          <w:tcPr>
            <w:tcW w:w="1320" w:type="dxa"/>
            <w:noWrap/>
            <w:vAlign w:val="bottom"/>
          </w:tcPr>
          <w:p w:rsidR="00056417" w:rsidRPr="00743B09" w:rsidRDefault="00056417" w:rsidP="00B87099">
            <w:pPr>
              <w:jc w:val="center"/>
              <w:rPr>
                <w:rFonts w:cs="Arial"/>
                <w:sz w:val="22"/>
                <w:szCs w:val="22"/>
                <w:lang w:val="en-US"/>
              </w:rPr>
            </w:pPr>
          </w:p>
        </w:tc>
        <w:tc>
          <w:tcPr>
            <w:tcW w:w="1320" w:type="dxa"/>
            <w:vAlign w:val="bottom"/>
          </w:tcPr>
          <w:p w:rsidR="00056417" w:rsidRPr="00743B09" w:rsidRDefault="00056417" w:rsidP="00B87099">
            <w:pPr>
              <w:jc w:val="center"/>
              <w:rPr>
                <w:rFonts w:cs="Arial"/>
                <w:sz w:val="22"/>
                <w:szCs w:val="22"/>
                <w:lang w:val="en-US"/>
              </w:rPr>
            </w:pPr>
            <w:r>
              <w:rPr>
                <w:rFonts w:cs="Arial"/>
                <w:sz w:val="22"/>
                <w:szCs w:val="22"/>
                <w:lang w:val="en-US"/>
              </w:rPr>
              <w:t>71,965</w:t>
            </w:r>
          </w:p>
        </w:tc>
        <w:tc>
          <w:tcPr>
            <w:tcW w:w="1320" w:type="dxa"/>
            <w:vAlign w:val="center"/>
          </w:tcPr>
          <w:p w:rsidR="00056417" w:rsidRDefault="00056417" w:rsidP="00B87099">
            <w:pPr>
              <w:jc w:val="center"/>
              <w:rPr>
                <w:rFonts w:cs="Arial"/>
                <w:sz w:val="22"/>
                <w:szCs w:val="22"/>
                <w:lang w:val="en-US"/>
              </w:rPr>
            </w:pPr>
            <w:r>
              <w:rPr>
                <w:rFonts w:cs="Arial"/>
                <w:color w:val="000000"/>
                <w:sz w:val="22"/>
                <w:szCs w:val="22"/>
                <w:lang w:val="en-US"/>
              </w:rPr>
              <w:t>73,044</w:t>
            </w:r>
          </w:p>
        </w:tc>
      </w:tr>
      <w:tr w:rsidR="00056417" w:rsidRPr="00B70283" w:rsidTr="00A50112">
        <w:trPr>
          <w:trHeight w:val="285"/>
        </w:trPr>
        <w:tc>
          <w:tcPr>
            <w:tcW w:w="960" w:type="dxa"/>
            <w:noWrap/>
            <w:vAlign w:val="bottom"/>
          </w:tcPr>
          <w:p w:rsidR="00056417" w:rsidRPr="00B70283" w:rsidRDefault="00056417" w:rsidP="00B87099">
            <w:pPr>
              <w:jc w:val="center"/>
              <w:rPr>
                <w:rFonts w:cs="Arial"/>
                <w:i/>
                <w:sz w:val="22"/>
                <w:szCs w:val="22"/>
                <w:lang w:val="en-US"/>
              </w:rPr>
            </w:pPr>
            <w:r w:rsidRPr="00B70283">
              <w:rPr>
                <w:rFonts w:cs="Arial"/>
                <w:i/>
                <w:sz w:val="22"/>
                <w:szCs w:val="22"/>
              </w:rPr>
              <w:t>4*</w:t>
            </w:r>
          </w:p>
        </w:tc>
        <w:tc>
          <w:tcPr>
            <w:tcW w:w="1320" w:type="dxa"/>
            <w:vAlign w:val="bottom"/>
          </w:tcPr>
          <w:p w:rsidR="00056417" w:rsidRPr="00B70283" w:rsidRDefault="00056417" w:rsidP="00B87099">
            <w:pPr>
              <w:jc w:val="center"/>
              <w:rPr>
                <w:rFonts w:cs="Arial"/>
                <w:i/>
                <w:sz w:val="22"/>
                <w:szCs w:val="22"/>
                <w:lang w:val="en-US"/>
              </w:rPr>
            </w:pPr>
          </w:p>
        </w:tc>
        <w:tc>
          <w:tcPr>
            <w:tcW w:w="1320" w:type="dxa"/>
            <w:noWrap/>
            <w:vAlign w:val="bottom"/>
          </w:tcPr>
          <w:p w:rsidR="00056417" w:rsidRPr="00B70283" w:rsidRDefault="00056417" w:rsidP="00B87099">
            <w:pPr>
              <w:jc w:val="center"/>
              <w:rPr>
                <w:rFonts w:cs="Arial"/>
                <w:i/>
                <w:sz w:val="22"/>
                <w:szCs w:val="22"/>
                <w:lang w:val="en-US"/>
              </w:rPr>
            </w:pPr>
          </w:p>
        </w:tc>
        <w:tc>
          <w:tcPr>
            <w:tcW w:w="1320" w:type="dxa"/>
            <w:vAlign w:val="bottom"/>
          </w:tcPr>
          <w:p w:rsidR="00056417" w:rsidRPr="00B70283" w:rsidRDefault="00056417" w:rsidP="00B87099">
            <w:pPr>
              <w:jc w:val="center"/>
              <w:rPr>
                <w:rFonts w:cs="Arial"/>
                <w:i/>
                <w:sz w:val="22"/>
                <w:szCs w:val="22"/>
                <w:lang w:val="en-US"/>
              </w:rPr>
            </w:pPr>
            <w:r>
              <w:rPr>
                <w:rFonts w:cs="Arial"/>
                <w:i/>
                <w:sz w:val="22"/>
                <w:szCs w:val="22"/>
                <w:lang w:val="en-US"/>
              </w:rPr>
              <w:t>69,814</w:t>
            </w:r>
          </w:p>
        </w:tc>
        <w:tc>
          <w:tcPr>
            <w:tcW w:w="1320" w:type="dxa"/>
            <w:vAlign w:val="center"/>
          </w:tcPr>
          <w:p w:rsidR="00056417" w:rsidRDefault="00056417" w:rsidP="00B87099">
            <w:pPr>
              <w:jc w:val="center"/>
              <w:rPr>
                <w:rFonts w:cs="Arial"/>
                <w:i/>
                <w:sz w:val="22"/>
                <w:szCs w:val="22"/>
                <w:lang w:val="en-US"/>
              </w:rPr>
            </w:pPr>
            <w:r>
              <w:rPr>
                <w:rFonts w:cs="Arial"/>
                <w:color w:val="000000"/>
                <w:sz w:val="22"/>
                <w:szCs w:val="22"/>
                <w:lang w:val="en-US"/>
              </w:rPr>
              <w:t>70,861</w:t>
            </w:r>
          </w:p>
        </w:tc>
      </w:tr>
      <w:tr w:rsidR="00056417" w:rsidRPr="00B70283" w:rsidTr="00A50112">
        <w:trPr>
          <w:trHeight w:val="285"/>
        </w:trPr>
        <w:tc>
          <w:tcPr>
            <w:tcW w:w="960" w:type="dxa"/>
            <w:noWrap/>
            <w:vAlign w:val="bottom"/>
          </w:tcPr>
          <w:p w:rsidR="00056417" w:rsidRPr="00B70283" w:rsidRDefault="00056417" w:rsidP="00B87099">
            <w:pPr>
              <w:jc w:val="center"/>
              <w:rPr>
                <w:rFonts w:cs="Arial"/>
                <w:i/>
                <w:sz w:val="22"/>
                <w:szCs w:val="22"/>
                <w:lang w:val="en-US"/>
              </w:rPr>
            </w:pPr>
            <w:r w:rsidRPr="00B70283">
              <w:rPr>
                <w:rFonts w:cs="Arial"/>
                <w:i/>
                <w:sz w:val="22"/>
                <w:szCs w:val="22"/>
              </w:rPr>
              <w:t>3*</w:t>
            </w:r>
          </w:p>
        </w:tc>
        <w:tc>
          <w:tcPr>
            <w:tcW w:w="1320" w:type="dxa"/>
            <w:vAlign w:val="bottom"/>
          </w:tcPr>
          <w:p w:rsidR="00056417" w:rsidRPr="00B70283" w:rsidRDefault="00056417" w:rsidP="00B87099">
            <w:pPr>
              <w:jc w:val="center"/>
              <w:rPr>
                <w:rFonts w:cs="Arial"/>
                <w:i/>
                <w:sz w:val="22"/>
                <w:szCs w:val="22"/>
                <w:lang w:val="en-US"/>
              </w:rPr>
            </w:pPr>
          </w:p>
        </w:tc>
        <w:tc>
          <w:tcPr>
            <w:tcW w:w="1320" w:type="dxa"/>
            <w:noWrap/>
            <w:vAlign w:val="bottom"/>
          </w:tcPr>
          <w:p w:rsidR="00056417" w:rsidRPr="00B70283" w:rsidRDefault="00056417" w:rsidP="00B87099">
            <w:pPr>
              <w:jc w:val="center"/>
              <w:rPr>
                <w:rFonts w:cs="Arial"/>
                <w:i/>
                <w:sz w:val="22"/>
                <w:szCs w:val="22"/>
                <w:lang w:val="en-US"/>
              </w:rPr>
            </w:pPr>
          </w:p>
        </w:tc>
        <w:tc>
          <w:tcPr>
            <w:tcW w:w="1320" w:type="dxa"/>
            <w:vAlign w:val="bottom"/>
          </w:tcPr>
          <w:p w:rsidR="00056417" w:rsidRPr="00B70283" w:rsidRDefault="00056417" w:rsidP="00B87099">
            <w:pPr>
              <w:jc w:val="center"/>
              <w:rPr>
                <w:rFonts w:cs="Arial"/>
                <w:i/>
                <w:sz w:val="22"/>
                <w:szCs w:val="22"/>
                <w:lang w:val="en-US"/>
              </w:rPr>
            </w:pPr>
            <w:r>
              <w:rPr>
                <w:rFonts w:cs="Arial"/>
                <w:i/>
                <w:sz w:val="22"/>
                <w:szCs w:val="22"/>
                <w:lang w:val="en-US"/>
              </w:rPr>
              <w:t>65,914</w:t>
            </w:r>
          </w:p>
        </w:tc>
        <w:tc>
          <w:tcPr>
            <w:tcW w:w="1320" w:type="dxa"/>
            <w:vAlign w:val="center"/>
          </w:tcPr>
          <w:p w:rsidR="00056417" w:rsidRDefault="00056417" w:rsidP="00B87099">
            <w:pPr>
              <w:jc w:val="center"/>
              <w:rPr>
                <w:rFonts w:cs="Arial"/>
                <w:i/>
                <w:sz w:val="22"/>
                <w:szCs w:val="22"/>
                <w:lang w:val="en-US"/>
              </w:rPr>
            </w:pPr>
            <w:r>
              <w:rPr>
                <w:rFonts w:cs="Arial"/>
                <w:color w:val="000000"/>
                <w:sz w:val="22"/>
                <w:szCs w:val="22"/>
                <w:lang w:val="en-US"/>
              </w:rPr>
              <w:t>66,903</w:t>
            </w:r>
          </w:p>
        </w:tc>
      </w:tr>
      <w:tr w:rsidR="00056417" w:rsidRPr="00B70283" w:rsidTr="00A50112">
        <w:trPr>
          <w:trHeight w:val="285"/>
        </w:trPr>
        <w:tc>
          <w:tcPr>
            <w:tcW w:w="960" w:type="dxa"/>
            <w:noWrap/>
            <w:vAlign w:val="bottom"/>
          </w:tcPr>
          <w:p w:rsidR="00056417" w:rsidRPr="00B70283" w:rsidRDefault="00056417" w:rsidP="00B87099">
            <w:pPr>
              <w:jc w:val="center"/>
              <w:rPr>
                <w:rFonts w:cs="Arial"/>
                <w:i/>
                <w:sz w:val="22"/>
                <w:szCs w:val="22"/>
                <w:lang w:val="en-US"/>
              </w:rPr>
            </w:pPr>
            <w:r w:rsidRPr="00B70283">
              <w:rPr>
                <w:rFonts w:cs="Arial"/>
                <w:i/>
                <w:sz w:val="22"/>
                <w:szCs w:val="22"/>
              </w:rPr>
              <w:t>2*</w:t>
            </w:r>
          </w:p>
        </w:tc>
        <w:tc>
          <w:tcPr>
            <w:tcW w:w="1320" w:type="dxa"/>
            <w:vAlign w:val="bottom"/>
          </w:tcPr>
          <w:p w:rsidR="00056417" w:rsidRPr="00B70283" w:rsidRDefault="00056417" w:rsidP="00B87099">
            <w:pPr>
              <w:jc w:val="center"/>
              <w:rPr>
                <w:rFonts w:cs="Arial"/>
                <w:i/>
                <w:sz w:val="22"/>
                <w:szCs w:val="22"/>
              </w:rPr>
            </w:pPr>
          </w:p>
        </w:tc>
        <w:tc>
          <w:tcPr>
            <w:tcW w:w="1320" w:type="dxa"/>
            <w:noWrap/>
            <w:vAlign w:val="bottom"/>
          </w:tcPr>
          <w:p w:rsidR="00056417" w:rsidRPr="00B70283" w:rsidRDefault="00056417" w:rsidP="00B87099">
            <w:pPr>
              <w:jc w:val="center"/>
              <w:rPr>
                <w:rFonts w:cs="Arial"/>
                <w:i/>
                <w:sz w:val="22"/>
                <w:szCs w:val="22"/>
                <w:lang w:val="en-US"/>
              </w:rPr>
            </w:pPr>
          </w:p>
        </w:tc>
        <w:tc>
          <w:tcPr>
            <w:tcW w:w="1320" w:type="dxa"/>
            <w:vAlign w:val="bottom"/>
          </w:tcPr>
          <w:p w:rsidR="00056417" w:rsidRPr="00B70283" w:rsidRDefault="00056417" w:rsidP="00B87099">
            <w:pPr>
              <w:jc w:val="center"/>
              <w:rPr>
                <w:rFonts w:cs="Arial"/>
                <w:i/>
                <w:sz w:val="22"/>
                <w:szCs w:val="22"/>
                <w:lang w:val="en-US"/>
              </w:rPr>
            </w:pPr>
            <w:r>
              <w:rPr>
                <w:rFonts w:cs="Arial"/>
                <w:i/>
                <w:sz w:val="22"/>
                <w:szCs w:val="22"/>
                <w:lang w:val="en-US"/>
              </w:rPr>
              <w:t>63,216</w:t>
            </w:r>
          </w:p>
        </w:tc>
        <w:tc>
          <w:tcPr>
            <w:tcW w:w="1320" w:type="dxa"/>
            <w:vAlign w:val="center"/>
          </w:tcPr>
          <w:p w:rsidR="00056417" w:rsidRDefault="00056417" w:rsidP="00B87099">
            <w:pPr>
              <w:jc w:val="center"/>
              <w:rPr>
                <w:rFonts w:cs="Arial"/>
                <w:i/>
                <w:sz w:val="22"/>
                <w:szCs w:val="22"/>
                <w:lang w:val="en-US"/>
              </w:rPr>
            </w:pPr>
            <w:r>
              <w:rPr>
                <w:rFonts w:cs="Arial"/>
                <w:color w:val="000000"/>
                <w:sz w:val="22"/>
                <w:szCs w:val="22"/>
                <w:lang w:val="en-US"/>
              </w:rPr>
              <w:t>64,164</w:t>
            </w:r>
          </w:p>
        </w:tc>
      </w:tr>
      <w:tr w:rsidR="00056417" w:rsidRPr="00B70283" w:rsidTr="00A50112">
        <w:trPr>
          <w:trHeight w:val="285"/>
        </w:trPr>
        <w:tc>
          <w:tcPr>
            <w:tcW w:w="960" w:type="dxa"/>
            <w:noWrap/>
            <w:vAlign w:val="bottom"/>
          </w:tcPr>
          <w:p w:rsidR="00056417" w:rsidRPr="00B70283" w:rsidRDefault="00056417" w:rsidP="00B87099">
            <w:pPr>
              <w:jc w:val="center"/>
              <w:rPr>
                <w:rFonts w:cs="Arial"/>
                <w:i/>
                <w:sz w:val="22"/>
                <w:szCs w:val="22"/>
                <w:lang w:val="en-US"/>
              </w:rPr>
            </w:pPr>
            <w:r w:rsidRPr="00B70283">
              <w:rPr>
                <w:rFonts w:cs="Arial"/>
                <w:i/>
                <w:sz w:val="22"/>
                <w:szCs w:val="22"/>
              </w:rPr>
              <w:t>1*</w:t>
            </w:r>
          </w:p>
        </w:tc>
        <w:tc>
          <w:tcPr>
            <w:tcW w:w="1320" w:type="dxa"/>
            <w:vAlign w:val="bottom"/>
          </w:tcPr>
          <w:p w:rsidR="00056417" w:rsidRPr="00B70283" w:rsidRDefault="00056417" w:rsidP="00B87099">
            <w:pPr>
              <w:jc w:val="center"/>
              <w:rPr>
                <w:rFonts w:cs="Arial"/>
                <w:i/>
                <w:sz w:val="22"/>
                <w:szCs w:val="22"/>
                <w:lang w:val="en-US"/>
              </w:rPr>
            </w:pPr>
          </w:p>
        </w:tc>
        <w:tc>
          <w:tcPr>
            <w:tcW w:w="1320" w:type="dxa"/>
            <w:noWrap/>
            <w:vAlign w:val="bottom"/>
          </w:tcPr>
          <w:p w:rsidR="00056417" w:rsidRPr="00B70283" w:rsidRDefault="00056417" w:rsidP="00B87099">
            <w:pPr>
              <w:jc w:val="center"/>
              <w:rPr>
                <w:rFonts w:cs="Arial"/>
                <w:i/>
                <w:sz w:val="22"/>
                <w:szCs w:val="22"/>
                <w:lang w:val="en-US"/>
              </w:rPr>
            </w:pPr>
          </w:p>
        </w:tc>
        <w:tc>
          <w:tcPr>
            <w:tcW w:w="1320" w:type="dxa"/>
            <w:vAlign w:val="bottom"/>
          </w:tcPr>
          <w:p w:rsidR="00056417" w:rsidRPr="00B70283" w:rsidRDefault="00056417" w:rsidP="00B87099">
            <w:pPr>
              <w:jc w:val="center"/>
              <w:rPr>
                <w:rFonts w:cs="Arial"/>
                <w:i/>
                <w:sz w:val="22"/>
                <w:szCs w:val="22"/>
                <w:lang w:val="en-US"/>
              </w:rPr>
            </w:pPr>
            <w:r>
              <w:rPr>
                <w:rFonts w:cs="Arial"/>
                <w:i/>
                <w:sz w:val="22"/>
                <w:szCs w:val="22"/>
                <w:lang w:val="en-US"/>
              </w:rPr>
              <w:t>57,847</w:t>
            </w:r>
          </w:p>
        </w:tc>
        <w:tc>
          <w:tcPr>
            <w:tcW w:w="1320" w:type="dxa"/>
            <w:vAlign w:val="center"/>
          </w:tcPr>
          <w:p w:rsidR="00056417" w:rsidRDefault="00056417" w:rsidP="00B87099">
            <w:pPr>
              <w:jc w:val="center"/>
              <w:rPr>
                <w:rFonts w:cs="Arial"/>
                <w:i/>
                <w:sz w:val="22"/>
                <w:szCs w:val="22"/>
                <w:lang w:val="en-US"/>
              </w:rPr>
            </w:pPr>
            <w:r>
              <w:rPr>
                <w:rFonts w:cs="Arial"/>
                <w:color w:val="000000"/>
                <w:sz w:val="22"/>
                <w:szCs w:val="22"/>
                <w:lang w:val="en-US"/>
              </w:rPr>
              <w:t>58,715</w:t>
            </w:r>
          </w:p>
        </w:tc>
      </w:tr>
    </w:tbl>
    <w:p w:rsidR="000B3663" w:rsidRDefault="000B3663">
      <w:pPr>
        <w:ind w:left="720" w:right="83"/>
        <w:jc w:val="center"/>
        <w:rPr>
          <w:rFonts w:cs="Arial"/>
          <w:bCs/>
          <w:sz w:val="22"/>
          <w:szCs w:val="22"/>
        </w:rPr>
      </w:pPr>
    </w:p>
    <w:p w:rsidR="0028100F" w:rsidRPr="00295272" w:rsidRDefault="0028100F">
      <w:pPr>
        <w:ind w:left="720" w:right="83"/>
        <w:jc w:val="center"/>
        <w:rPr>
          <w:rFonts w:cs="Arial"/>
          <w:bCs/>
          <w:sz w:val="22"/>
          <w:szCs w:val="22"/>
        </w:rPr>
      </w:pPr>
    </w:p>
    <w:p w:rsidR="000B3663" w:rsidRPr="00295272" w:rsidRDefault="000B3663" w:rsidP="00272237">
      <w:pPr>
        <w:spacing w:after="120"/>
        <w:ind w:left="1440" w:right="85" w:hanging="738"/>
        <w:jc w:val="both"/>
        <w:rPr>
          <w:rFonts w:cs="Arial"/>
          <w:b/>
          <w:bCs/>
          <w:sz w:val="22"/>
          <w:szCs w:val="22"/>
        </w:rPr>
      </w:pPr>
      <w:r w:rsidRPr="00295272">
        <w:rPr>
          <w:rFonts w:cs="Arial"/>
          <w:b/>
          <w:bCs/>
          <w:sz w:val="22"/>
          <w:szCs w:val="22"/>
        </w:rPr>
        <w:t>Pharmacy Interns</w:t>
      </w:r>
    </w:p>
    <w:p w:rsidR="000B3663" w:rsidRDefault="000B3663" w:rsidP="00E910FD">
      <w:pPr>
        <w:ind w:left="720" w:right="83"/>
        <w:rPr>
          <w:rFonts w:cs="Arial"/>
          <w:bCs/>
          <w:sz w:val="22"/>
          <w:szCs w:val="22"/>
        </w:rPr>
      </w:pPr>
    </w:p>
    <w:tbl>
      <w:tblPr>
        <w:tblW w:w="5863"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1195"/>
        <w:gridCol w:w="1195"/>
        <w:gridCol w:w="1195"/>
        <w:gridCol w:w="1318"/>
      </w:tblGrid>
      <w:tr w:rsidR="00056417" w:rsidRPr="00743B09" w:rsidTr="00A50112">
        <w:trPr>
          <w:trHeight w:val="300"/>
        </w:trPr>
        <w:tc>
          <w:tcPr>
            <w:tcW w:w="960" w:type="dxa"/>
            <w:noWrap/>
            <w:vAlign w:val="bottom"/>
          </w:tcPr>
          <w:p w:rsidR="00056417" w:rsidRPr="00743B09" w:rsidRDefault="00056417" w:rsidP="00B87099">
            <w:pPr>
              <w:jc w:val="center"/>
              <w:rPr>
                <w:rFonts w:cs="Arial"/>
                <w:b/>
                <w:bCs/>
                <w:sz w:val="22"/>
                <w:szCs w:val="22"/>
              </w:rPr>
            </w:pPr>
          </w:p>
        </w:tc>
        <w:tc>
          <w:tcPr>
            <w:tcW w:w="1195" w:type="dxa"/>
            <w:noWrap/>
            <w:vAlign w:val="bottom"/>
          </w:tcPr>
          <w:p w:rsidR="00056417" w:rsidRPr="00743B09" w:rsidRDefault="00056417" w:rsidP="00B87099">
            <w:pPr>
              <w:jc w:val="center"/>
              <w:rPr>
                <w:rFonts w:cs="Arial"/>
                <w:b/>
                <w:sz w:val="22"/>
                <w:szCs w:val="22"/>
              </w:rPr>
            </w:pPr>
          </w:p>
        </w:tc>
        <w:tc>
          <w:tcPr>
            <w:tcW w:w="1318" w:type="dxa"/>
            <w:vAlign w:val="bottom"/>
          </w:tcPr>
          <w:p w:rsidR="00056417" w:rsidRPr="00743B09" w:rsidRDefault="00056417" w:rsidP="00CB34B2">
            <w:pPr>
              <w:jc w:val="center"/>
              <w:rPr>
                <w:rFonts w:cs="Arial"/>
                <w:b/>
                <w:sz w:val="22"/>
                <w:szCs w:val="22"/>
              </w:rPr>
            </w:pPr>
          </w:p>
        </w:tc>
        <w:tc>
          <w:tcPr>
            <w:tcW w:w="1195" w:type="dxa"/>
            <w:vAlign w:val="bottom"/>
          </w:tcPr>
          <w:p w:rsidR="00056417" w:rsidRPr="00743B09" w:rsidRDefault="00056417" w:rsidP="00B87099">
            <w:pPr>
              <w:jc w:val="center"/>
              <w:rPr>
                <w:rFonts w:cs="Arial"/>
                <w:b/>
                <w:sz w:val="22"/>
                <w:szCs w:val="22"/>
              </w:rPr>
            </w:pPr>
            <w:smartTag w:uri="urn:schemas-microsoft-com:office:smarttags" w:element="date">
              <w:smartTagPr>
                <w:attr w:name="Month" w:val="5"/>
                <w:attr w:name="Day" w:val="1"/>
                <w:attr w:name="Year" w:val="2013"/>
              </w:smartTagPr>
              <w:r>
                <w:rPr>
                  <w:rFonts w:cs="Arial"/>
                  <w:b/>
                  <w:sz w:val="22"/>
                  <w:szCs w:val="22"/>
                </w:rPr>
                <w:t>1/05/2013</w:t>
              </w:r>
            </w:smartTag>
          </w:p>
        </w:tc>
        <w:tc>
          <w:tcPr>
            <w:tcW w:w="1195" w:type="dxa"/>
            <w:vAlign w:val="center"/>
          </w:tcPr>
          <w:p w:rsidR="00056417" w:rsidRDefault="00056417" w:rsidP="00B87099">
            <w:pPr>
              <w:jc w:val="center"/>
              <w:rPr>
                <w:rFonts w:cs="Arial"/>
                <w:b/>
                <w:sz w:val="22"/>
                <w:szCs w:val="22"/>
              </w:rPr>
            </w:pPr>
            <w:r>
              <w:rPr>
                <w:rFonts w:cs="Arial"/>
                <w:b/>
                <w:bCs/>
                <w:color w:val="000000"/>
                <w:sz w:val="22"/>
                <w:szCs w:val="22"/>
                <w:lang w:val="en-US"/>
              </w:rPr>
              <w:t>01/10/2014</w:t>
            </w:r>
          </w:p>
        </w:tc>
      </w:tr>
      <w:tr w:rsidR="00056417" w:rsidRPr="00743B09" w:rsidTr="00A50112">
        <w:trPr>
          <w:trHeight w:val="285"/>
        </w:trPr>
        <w:tc>
          <w:tcPr>
            <w:tcW w:w="960" w:type="dxa"/>
            <w:noWrap/>
            <w:vAlign w:val="bottom"/>
          </w:tcPr>
          <w:p w:rsidR="00056417" w:rsidRPr="00743B09" w:rsidRDefault="00056417" w:rsidP="00B87099">
            <w:pPr>
              <w:jc w:val="center"/>
              <w:rPr>
                <w:rFonts w:cs="Arial"/>
                <w:sz w:val="22"/>
                <w:szCs w:val="22"/>
              </w:rPr>
            </w:pPr>
          </w:p>
        </w:tc>
        <w:tc>
          <w:tcPr>
            <w:tcW w:w="1195" w:type="dxa"/>
            <w:noWrap/>
            <w:vAlign w:val="bottom"/>
          </w:tcPr>
          <w:p w:rsidR="00056417" w:rsidRPr="00743B09" w:rsidRDefault="00056417" w:rsidP="00B87099">
            <w:pPr>
              <w:jc w:val="center"/>
              <w:rPr>
                <w:rFonts w:cs="Arial"/>
                <w:sz w:val="22"/>
                <w:szCs w:val="22"/>
              </w:rPr>
            </w:pPr>
          </w:p>
        </w:tc>
        <w:tc>
          <w:tcPr>
            <w:tcW w:w="1318" w:type="dxa"/>
            <w:vAlign w:val="bottom"/>
          </w:tcPr>
          <w:p w:rsidR="00056417" w:rsidRPr="00743B09" w:rsidRDefault="00056417" w:rsidP="00B87099">
            <w:pPr>
              <w:jc w:val="center"/>
              <w:rPr>
                <w:rFonts w:cs="Arial"/>
                <w:sz w:val="22"/>
                <w:szCs w:val="22"/>
              </w:rPr>
            </w:pPr>
          </w:p>
        </w:tc>
        <w:tc>
          <w:tcPr>
            <w:tcW w:w="1195" w:type="dxa"/>
            <w:vAlign w:val="bottom"/>
          </w:tcPr>
          <w:p w:rsidR="00056417" w:rsidRPr="00743B09" w:rsidRDefault="00056417" w:rsidP="00B87099">
            <w:pPr>
              <w:jc w:val="center"/>
              <w:rPr>
                <w:rFonts w:cs="Arial"/>
                <w:sz w:val="22"/>
                <w:szCs w:val="22"/>
              </w:rPr>
            </w:pPr>
            <w:r>
              <w:rPr>
                <w:rFonts w:cs="Arial"/>
                <w:sz w:val="22"/>
                <w:szCs w:val="22"/>
              </w:rPr>
              <w:t>43,812</w:t>
            </w:r>
          </w:p>
        </w:tc>
        <w:tc>
          <w:tcPr>
            <w:tcW w:w="1195" w:type="dxa"/>
            <w:vAlign w:val="center"/>
          </w:tcPr>
          <w:p w:rsidR="00056417" w:rsidRDefault="00056417" w:rsidP="00056417">
            <w:pPr>
              <w:jc w:val="center"/>
              <w:rPr>
                <w:rFonts w:cs="Arial"/>
                <w:sz w:val="22"/>
                <w:szCs w:val="22"/>
              </w:rPr>
            </w:pPr>
            <w:r>
              <w:rPr>
                <w:rFonts w:cs="Arial"/>
                <w:color w:val="000000"/>
                <w:sz w:val="22"/>
                <w:szCs w:val="22"/>
                <w:lang w:val="en-US"/>
              </w:rPr>
              <w:t xml:space="preserve">    44,469 </w:t>
            </w:r>
          </w:p>
        </w:tc>
      </w:tr>
    </w:tbl>
    <w:p w:rsidR="000B3663" w:rsidRPr="00295272" w:rsidRDefault="000B3663" w:rsidP="00E910FD">
      <w:pPr>
        <w:ind w:left="720" w:right="83"/>
        <w:rPr>
          <w:rFonts w:cs="Arial"/>
          <w:bCs/>
          <w:sz w:val="22"/>
          <w:szCs w:val="22"/>
        </w:rPr>
      </w:pPr>
    </w:p>
    <w:p w:rsidR="000B3663" w:rsidRPr="00295272" w:rsidRDefault="000B3663">
      <w:pPr>
        <w:ind w:left="720" w:right="83"/>
        <w:jc w:val="center"/>
        <w:rPr>
          <w:rFonts w:cs="Arial"/>
          <w:bCs/>
          <w:sz w:val="22"/>
          <w:szCs w:val="22"/>
        </w:rPr>
      </w:pPr>
    </w:p>
    <w:p w:rsidR="000B3663" w:rsidRPr="00295272" w:rsidRDefault="000B3663" w:rsidP="00D155CA">
      <w:pPr>
        <w:ind w:right="83"/>
        <w:jc w:val="both"/>
        <w:rPr>
          <w:rFonts w:cs="Arial"/>
          <w:bCs/>
          <w:sz w:val="22"/>
          <w:szCs w:val="22"/>
        </w:rPr>
      </w:pPr>
      <w:r w:rsidRPr="00AE1FA4">
        <w:rPr>
          <w:rFonts w:cs="Arial"/>
          <w:bCs/>
          <w:sz w:val="22"/>
          <w:szCs w:val="22"/>
        </w:rPr>
        <w:t>5.1.1</w:t>
      </w:r>
      <w:r w:rsidRPr="00295272">
        <w:rPr>
          <w:rFonts w:cs="Arial"/>
          <w:b/>
          <w:bCs/>
          <w:sz w:val="22"/>
          <w:szCs w:val="22"/>
        </w:rPr>
        <w:tab/>
        <w:t>P</w:t>
      </w:r>
      <w:r>
        <w:rPr>
          <w:rFonts w:cs="Arial"/>
          <w:b/>
          <w:bCs/>
          <w:sz w:val="22"/>
          <w:szCs w:val="22"/>
        </w:rPr>
        <w:t>rogression</w:t>
      </w:r>
    </w:p>
    <w:p w:rsidR="000B3663" w:rsidRPr="00295272" w:rsidRDefault="000B3663" w:rsidP="00AE1FA4">
      <w:pPr>
        <w:ind w:left="1482" w:right="83" w:hanging="780"/>
        <w:jc w:val="both"/>
        <w:rPr>
          <w:sz w:val="22"/>
          <w:szCs w:val="22"/>
          <w:lang w:val="en-US"/>
        </w:rPr>
      </w:pPr>
      <w:r w:rsidRPr="00295272">
        <w:rPr>
          <w:sz w:val="22"/>
          <w:szCs w:val="22"/>
          <w:lang w:val="en-US"/>
        </w:rPr>
        <w:lastRenderedPageBreak/>
        <w:t xml:space="preserve">(a) </w:t>
      </w:r>
      <w:r>
        <w:rPr>
          <w:sz w:val="22"/>
          <w:szCs w:val="22"/>
          <w:lang w:val="en-US"/>
        </w:rPr>
        <w:tab/>
      </w:r>
      <w:r w:rsidRPr="00295272">
        <w:rPr>
          <w:sz w:val="22"/>
          <w:szCs w:val="22"/>
          <w:lang w:val="en-US"/>
        </w:rPr>
        <w:t>Progression between steps 1–</w:t>
      </w:r>
      <w:r>
        <w:rPr>
          <w:sz w:val="22"/>
          <w:szCs w:val="22"/>
          <w:lang w:val="en-US"/>
        </w:rPr>
        <w:t>4</w:t>
      </w:r>
      <w:r w:rsidRPr="00295272">
        <w:rPr>
          <w:sz w:val="22"/>
          <w:szCs w:val="22"/>
          <w:lang w:val="en-US"/>
        </w:rPr>
        <w:t xml:space="preserve"> inclusive shall be by annual increment, on each employee’s commencement anniversary or such other anniversary as agreed between the parties. </w:t>
      </w:r>
      <w:r w:rsidRPr="00295272">
        <w:rPr>
          <w:sz w:val="22"/>
          <w:szCs w:val="22"/>
          <w:lang w:val="en-US"/>
        </w:rPr>
        <w:tab/>
      </w:r>
      <w:r w:rsidRPr="00295272">
        <w:rPr>
          <w:sz w:val="22"/>
          <w:szCs w:val="22"/>
          <w:lang w:val="en-US"/>
        </w:rPr>
        <w:tab/>
      </w:r>
      <w:r w:rsidRPr="00295272">
        <w:rPr>
          <w:sz w:val="22"/>
          <w:szCs w:val="22"/>
          <w:lang w:val="en-US"/>
        </w:rPr>
        <w:tab/>
      </w:r>
      <w:r w:rsidRPr="00295272">
        <w:rPr>
          <w:sz w:val="22"/>
          <w:szCs w:val="22"/>
          <w:lang w:val="en-US"/>
        </w:rPr>
        <w:tab/>
      </w:r>
      <w:r w:rsidRPr="00295272">
        <w:rPr>
          <w:sz w:val="22"/>
          <w:szCs w:val="22"/>
          <w:lang w:val="en-US"/>
        </w:rPr>
        <w:tab/>
      </w:r>
      <w:r w:rsidRPr="00295272">
        <w:rPr>
          <w:sz w:val="22"/>
          <w:szCs w:val="22"/>
          <w:lang w:val="en-US"/>
        </w:rPr>
        <w:tab/>
      </w:r>
      <w:r w:rsidRPr="00295272">
        <w:rPr>
          <w:sz w:val="22"/>
          <w:szCs w:val="22"/>
          <w:lang w:val="en-US"/>
        </w:rPr>
        <w:tab/>
      </w:r>
      <w:r w:rsidRPr="00295272">
        <w:rPr>
          <w:sz w:val="22"/>
          <w:szCs w:val="22"/>
          <w:lang w:val="en-US"/>
        </w:rPr>
        <w:tab/>
      </w:r>
      <w:r w:rsidRPr="00295272">
        <w:rPr>
          <w:sz w:val="22"/>
          <w:szCs w:val="22"/>
          <w:lang w:val="en-US"/>
        </w:rPr>
        <w:tab/>
      </w:r>
      <w:r w:rsidRPr="00295272">
        <w:rPr>
          <w:sz w:val="22"/>
          <w:szCs w:val="22"/>
          <w:lang w:val="en-US"/>
        </w:rPr>
        <w:tab/>
      </w:r>
      <w:r w:rsidRPr="00295272">
        <w:rPr>
          <w:sz w:val="22"/>
          <w:szCs w:val="22"/>
          <w:lang w:val="en-US"/>
        </w:rPr>
        <w:tab/>
      </w:r>
      <w:r w:rsidRPr="00295272">
        <w:rPr>
          <w:sz w:val="22"/>
          <w:szCs w:val="22"/>
          <w:lang w:val="en-US"/>
        </w:rPr>
        <w:tab/>
      </w:r>
    </w:p>
    <w:p w:rsidR="000B3663" w:rsidRDefault="000B3663" w:rsidP="00AE1FA4">
      <w:pPr>
        <w:ind w:left="1482" w:right="83" w:hanging="780"/>
        <w:jc w:val="both"/>
        <w:rPr>
          <w:sz w:val="22"/>
          <w:szCs w:val="22"/>
          <w:lang w:val="en-US"/>
        </w:rPr>
      </w:pPr>
      <w:r w:rsidRPr="00295272">
        <w:rPr>
          <w:sz w:val="22"/>
          <w:szCs w:val="22"/>
          <w:lang w:val="en-US"/>
        </w:rPr>
        <w:t>(b)</w:t>
      </w:r>
      <w:r w:rsidRPr="00295272">
        <w:rPr>
          <w:sz w:val="22"/>
          <w:szCs w:val="22"/>
          <w:lang w:val="en-US"/>
        </w:rPr>
        <w:tab/>
        <w:t xml:space="preserve">Progression above step </w:t>
      </w:r>
      <w:r>
        <w:rPr>
          <w:sz w:val="22"/>
          <w:szCs w:val="22"/>
          <w:lang w:val="en-US"/>
        </w:rPr>
        <w:t>4</w:t>
      </w:r>
      <w:r w:rsidRPr="00295272">
        <w:rPr>
          <w:sz w:val="22"/>
          <w:szCs w:val="22"/>
          <w:lang w:val="en-US"/>
        </w:rPr>
        <w:t xml:space="preserve"> shall be in accordance with the criteria detailed in the Pharmacy Progression </w:t>
      </w:r>
      <w:r>
        <w:rPr>
          <w:sz w:val="22"/>
          <w:szCs w:val="22"/>
          <w:lang w:val="en-US"/>
        </w:rPr>
        <w:t>Criteria document</w:t>
      </w:r>
      <w:r w:rsidR="003F2932">
        <w:rPr>
          <w:sz w:val="22"/>
          <w:szCs w:val="22"/>
          <w:lang w:val="en-US"/>
        </w:rPr>
        <w:t>.</w:t>
      </w:r>
    </w:p>
    <w:p w:rsidR="003F2932" w:rsidRDefault="003F2932" w:rsidP="00AE1FA4">
      <w:pPr>
        <w:ind w:left="1482" w:right="83" w:hanging="780"/>
        <w:jc w:val="both"/>
        <w:rPr>
          <w:sz w:val="22"/>
          <w:szCs w:val="22"/>
          <w:lang w:val="en-US"/>
        </w:rPr>
      </w:pPr>
    </w:p>
    <w:p w:rsidR="003F2932" w:rsidRPr="003F2932" w:rsidRDefault="003F2932" w:rsidP="003F2932">
      <w:pPr>
        <w:ind w:left="1482" w:right="83" w:hanging="780"/>
        <w:jc w:val="both"/>
        <w:rPr>
          <w:sz w:val="22"/>
          <w:szCs w:val="22"/>
          <w:lang w:val="en-US"/>
        </w:rPr>
      </w:pPr>
      <w:r>
        <w:rPr>
          <w:sz w:val="22"/>
          <w:szCs w:val="22"/>
          <w:lang w:val="en-US"/>
        </w:rPr>
        <w:t>(c)</w:t>
      </w:r>
      <w:r w:rsidRPr="003F2932">
        <w:rPr>
          <w:sz w:val="22"/>
          <w:szCs w:val="22"/>
          <w:lang w:val="en-US"/>
        </w:rPr>
        <w:tab/>
        <w:t>The criteria for appointment / progression above Step 8 has yet to be determined, and are subject to a joint working group as outlined in Schedule 2.</w:t>
      </w:r>
    </w:p>
    <w:p w:rsidR="003F2932" w:rsidRPr="00295272" w:rsidRDefault="003F2932" w:rsidP="00AE1FA4">
      <w:pPr>
        <w:ind w:left="1482" w:right="83" w:hanging="780"/>
        <w:jc w:val="both"/>
        <w:rPr>
          <w:sz w:val="22"/>
          <w:szCs w:val="22"/>
          <w:lang w:val="en-US"/>
        </w:rPr>
      </w:pPr>
    </w:p>
    <w:p w:rsidR="000B3663" w:rsidRPr="00474E94" w:rsidRDefault="000B3663" w:rsidP="00D155CA">
      <w:pPr>
        <w:ind w:right="83" w:firstLine="702"/>
        <w:jc w:val="both"/>
        <w:rPr>
          <w:rFonts w:cs="Arial"/>
          <w:b/>
          <w:bCs/>
          <w:sz w:val="22"/>
          <w:szCs w:val="22"/>
        </w:rPr>
      </w:pPr>
    </w:p>
    <w:p w:rsidR="000B3663" w:rsidRPr="00295272" w:rsidRDefault="000B3663" w:rsidP="00474E94">
      <w:pPr>
        <w:ind w:right="83"/>
        <w:jc w:val="both"/>
        <w:rPr>
          <w:rFonts w:cs="Arial"/>
          <w:bCs/>
          <w:sz w:val="22"/>
          <w:szCs w:val="22"/>
        </w:rPr>
      </w:pPr>
      <w:r w:rsidRPr="00AE1FA4">
        <w:rPr>
          <w:rFonts w:cs="Arial"/>
          <w:bCs/>
          <w:sz w:val="22"/>
          <w:szCs w:val="22"/>
        </w:rPr>
        <w:t>5.2</w:t>
      </w:r>
      <w:r>
        <w:rPr>
          <w:rFonts w:cs="Arial"/>
          <w:b/>
          <w:bCs/>
          <w:sz w:val="22"/>
          <w:szCs w:val="22"/>
        </w:rPr>
        <w:tab/>
      </w:r>
      <w:r w:rsidRPr="00295272">
        <w:rPr>
          <w:rFonts w:cs="Arial"/>
          <w:b/>
          <w:bCs/>
          <w:sz w:val="22"/>
          <w:szCs w:val="22"/>
        </w:rPr>
        <w:t>P</w:t>
      </w:r>
      <w:r>
        <w:rPr>
          <w:rFonts w:cs="Arial"/>
          <w:b/>
          <w:bCs/>
          <w:sz w:val="22"/>
          <w:szCs w:val="22"/>
        </w:rPr>
        <w:t>harmacy</w:t>
      </w:r>
      <w:r w:rsidRPr="00295272">
        <w:rPr>
          <w:rFonts w:cs="Arial"/>
          <w:b/>
          <w:bCs/>
          <w:sz w:val="22"/>
          <w:szCs w:val="22"/>
        </w:rPr>
        <w:t xml:space="preserve"> T</w:t>
      </w:r>
      <w:r>
        <w:rPr>
          <w:rFonts w:cs="Arial"/>
          <w:b/>
          <w:bCs/>
          <w:sz w:val="22"/>
          <w:szCs w:val="22"/>
        </w:rPr>
        <w:t>echnicians</w:t>
      </w:r>
    </w:p>
    <w:p w:rsidR="000B3663" w:rsidRPr="00295272" w:rsidRDefault="000B3663" w:rsidP="00EC056D">
      <w:pPr>
        <w:widowControl w:val="0"/>
        <w:ind w:left="1485" w:right="85" w:hanging="782"/>
        <w:jc w:val="both"/>
        <w:rPr>
          <w:rFonts w:cs="Arial"/>
          <w:bCs/>
          <w:sz w:val="22"/>
          <w:szCs w:val="22"/>
        </w:rPr>
      </w:pPr>
      <w:r w:rsidRPr="00295272">
        <w:rPr>
          <w:rFonts w:cs="Arial"/>
          <w:bCs/>
          <w:sz w:val="22"/>
          <w:szCs w:val="22"/>
        </w:rPr>
        <w:t xml:space="preserve">(a) </w:t>
      </w:r>
      <w:r w:rsidRPr="00295272">
        <w:rPr>
          <w:rFonts w:cs="Arial"/>
          <w:bCs/>
          <w:sz w:val="22"/>
          <w:szCs w:val="22"/>
        </w:rPr>
        <w:tab/>
        <w:t xml:space="preserve">A Pharmacy Technician and Trainee Pharmacy Technician shall receive an annual rate of salary as approved by the </w:t>
      </w:r>
      <w:r>
        <w:rPr>
          <w:rFonts w:cs="Arial"/>
          <w:bCs/>
          <w:sz w:val="22"/>
          <w:szCs w:val="22"/>
        </w:rPr>
        <w:t>e</w:t>
      </w:r>
      <w:r w:rsidRPr="00295272">
        <w:rPr>
          <w:rFonts w:cs="Arial"/>
          <w:bCs/>
          <w:sz w:val="22"/>
          <w:szCs w:val="22"/>
        </w:rPr>
        <w:t>mployer for the position held according to the scale below:</w:t>
      </w:r>
    </w:p>
    <w:p w:rsidR="000B3663" w:rsidRDefault="000B3663" w:rsidP="00E910FD">
      <w:pPr>
        <w:spacing w:after="120"/>
        <w:ind w:left="1440" w:right="85"/>
        <w:jc w:val="both"/>
        <w:rPr>
          <w:rFonts w:cs="Arial"/>
          <w:b/>
          <w:bCs/>
          <w:sz w:val="22"/>
          <w:szCs w:val="22"/>
        </w:rPr>
      </w:pPr>
    </w:p>
    <w:p w:rsidR="000B3663" w:rsidRDefault="000B3663" w:rsidP="00B82F35">
      <w:pPr>
        <w:spacing w:after="120"/>
        <w:ind w:left="1440" w:right="85" w:hanging="738"/>
        <w:jc w:val="both"/>
        <w:rPr>
          <w:rFonts w:cs="Arial"/>
          <w:b/>
          <w:bCs/>
          <w:sz w:val="22"/>
          <w:szCs w:val="22"/>
        </w:rPr>
      </w:pPr>
      <w:r w:rsidRPr="00295272">
        <w:rPr>
          <w:rFonts w:cs="Arial"/>
          <w:b/>
          <w:bCs/>
          <w:sz w:val="22"/>
          <w:szCs w:val="22"/>
        </w:rPr>
        <w:t>Pharmacy Technician – Qualified &amp; Trainee</w:t>
      </w:r>
    </w:p>
    <w:tbl>
      <w:tblPr>
        <w:tblW w:w="5863"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1195"/>
        <w:gridCol w:w="1195"/>
        <w:gridCol w:w="1195"/>
        <w:gridCol w:w="1318"/>
      </w:tblGrid>
      <w:tr w:rsidR="00056417" w:rsidRPr="00743B09" w:rsidTr="00A50112">
        <w:trPr>
          <w:trHeight w:val="300"/>
        </w:trPr>
        <w:tc>
          <w:tcPr>
            <w:tcW w:w="960" w:type="dxa"/>
            <w:noWrap/>
            <w:vAlign w:val="bottom"/>
          </w:tcPr>
          <w:p w:rsidR="00056417" w:rsidRPr="00743B09" w:rsidRDefault="00056417" w:rsidP="00B87099">
            <w:pPr>
              <w:jc w:val="center"/>
              <w:rPr>
                <w:rFonts w:cs="Arial"/>
                <w:b/>
                <w:bCs/>
                <w:sz w:val="22"/>
                <w:szCs w:val="22"/>
              </w:rPr>
            </w:pPr>
            <w:r w:rsidRPr="00743B09">
              <w:rPr>
                <w:rFonts w:cs="Arial"/>
                <w:b/>
                <w:bCs/>
                <w:sz w:val="22"/>
                <w:szCs w:val="22"/>
              </w:rPr>
              <w:t>Step</w:t>
            </w:r>
          </w:p>
        </w:tc>
        <w:tc>
          <w:tcPr>
            <w:tcW w:w="1195" w:type="dxa"/>
            <w:noWrap/>
            <w:vAlign w:val="bottom"/>
          </w:tcPr>
          <w:p w:rsidR="00056417" w:rsidRPr="00743B09" w:rsidRDefault="00056417" w:rsidP="00B87099">
            <w:pPr>
              <w:jc w:val="center"/>
              <w:rPr>
                <w:rFonts w:cs="Arial"/>
                <w:b/>
                <w:sz w:val="22"/>
                <w:szCs w:val="22"/>
              </w:rPr>
            </w:pPr>
          </w:p>
        </w:tc>
        <w:tc>
          <w:tcPr>
            <w:tcW w:w="1318" w:type="dxa"/>
            <w:vAlign w:val="bottom"/>
          </w:tcPr>
          <w:p w:rsidR="00056417" w:rsidRPr="00743B09" w:rsidRDefault="00056417" w:rsidP="00CB34B2">
            <w:pPr>
              <w:jc w:val="center"/>
              <w:rPr>
                <w:rFonts w:cs="Arial"/>
                <w:b/>
                <w:sz w:val="22"/>
                <w:szCs w:val="22"/>
              </w:rPr>
            </w:pPr>
          </w:p>
        </w:tc>
        <w:tc>
          <w:tcPr>
            <w:tcW w:w="1195" w:type="dxa"/>
            <w:vAlign w:val="bottom"/>
          </w:tcPr>
          <w:p w:rsidR="00056417" w:rsidRPr="00743B09" w:rsidRDefault="00056417" w:rsidP="00B87099">
            <w:pPr>
              <w:jc w:val="center"/>
              <w:rPr>
                <w:rFonts w:cs="Arial"/>
                <w:b/>
                <w:sz w:val="22"/>
                <w:szCs w:val="22"/>
              </w:rPr>
            </w:pPr>
            <w:smartTag w:uri="urn:schemas-microsoft-com:office:smarttags" w:element="date">
              <w:smartTagPr>
                <w:attr w:name="Year" w:val="2013"/>
                <w:attr w:name="Day" w:val="1"/>
                <w:attr w:name="Month" w:val="5"/>
              </w:smartTagPr>
              <w:r>
                <w:rPr>
                  <w:rFonts w:cs="Arial"/>
                  <w:b/>
                  <w:sz w:val="22"/>
                  <w:szCs w:val="22"/>
                </w:rPr>
                <w:t>1/05/2013</w:t>
              </w:r>
            </w:smartTag>
          </w:p>
        </w:tc>
        <w:tc>
          <w:tcPr>
            <w:tcW w:w="1195" w:type="dxa"/>
            <w:vAlign w:val="center"/>
          </w:tcPr>
          <w:p w:rsidR="00056417" w:rsidRDefault="00056417" w:rsidP="00B87099">
            <w:pPr>
              <w:jc w:val="center"/>
              <w:rPr>
                <w:rFonts w:cs="Arial"/>
                <w:b/>
                <w:sz w:val="22"/>
                <w:szCs w:val="22"/>
              </w:rPr>
            </w:pPr>
            <w:r>
              <w:rPr>
                <w:rFonts w:cs="Arial"/>
                <w:b/>
                <w:bCs/>
                <w:color w:val="000000"/>
                <w:sz w:val="22"/>
                <w:szCs w:val="22"/>
                <w:lang w:val="en-US"/>
              </w:rPr>
              <w:t>01/10/2014</w:t>
            </w:r>
          </w:p>
        </w:tc>
      </w:tr>
      <w:tr w:rsidR="00056417" w:rsidRPr="00743B09" w:rsidTr="00A50112">
        <w:trPr>
          <w:trHeight w:val="285"/>
        </w:trPr>
        <w:tc>
          <w:tcPr>
            <w:tcW w:w="960" w:type="dxa"/>
            <w:noWrap/>
            <w:vAlign w:val="bottom"/>
          </w:tcPr>
          <w:p w:rsidR="00056417" w:rsidRPr="00743B09" w:rsidRDefault="00056417" w:rsidP="00B87099">
            <w:pPr>
              <w:jc w:val="center"/>
              <w:rPr>
                <w:rFonts w:cs="Arial"/>
                <w:sz w:val="22"/>
                <w:szCs w:val="22"/>
              </w:rPr>
            </w:pPr>
            <w:r w:rsidRPr="00743B09">
              <w:rPr>
                <w:rFonts w:cs="Arial"/>
                <w:sz w:val="22"/>
                <w:szCs w:val="22"/>
              </w:rPr>
              <w:t>9</w:t>
            </w:r>
          </w:p>
        </w:tc>
        <w:tc>
          <w:tcPr>
            <w:tcW w:w="1195" w:type="dxa"/>
            <w:noWrap/>
            <w:vAlign w:val="bottom"/>
          </w:tcPr>
          <w:p w:rsidR="00056417" w:rsidRPr="00743B09" w:rsidRDefault="00056417" w:rsidP="00B87099">
            <w:pPr>
              <w:jc w:val="center"/>
              <w:rPr>
                <w:rFonts w:cs="Arial"/>
                <w:sz w:val="22"/>
                <w:szCs w:val="22"/>
              </w:rPr>
            </w:pPr>
          </w:p>
        </w:tc>
        <w:tc>
          <w:tcPr>
            <w:tcW w:w="1318" w:type="dxa"/>
            <w:vAlign w:val="bottom"/>
          </w:tcPr>
          <w:p w:rsidR="00056417" w:rsidRPr="00743B09" w:rsidRDefault="00056417" w:rsidP="00B87099">
            <w:pPr>
              <w:jc w:val="center"/>
              <w:rPr>
                <w:rFonts w:cs="Arial"/>
                <w:sz w:val="22"/>
                <w:szCs w:val="22"/>
              </w:rPr>
            </w:pPr>
          </w:p>
        </w:tc>
        <w:tc>
          <w:tcPr>
            <w:tcW w:w="1195" w:type="dxa"/>
            <w:vAlign w:val="bottom"/>
          </w:tcPr>
          <w:p w:rsidR="00056417" w:rsidRPr="00743B09" w:rsidRDefault="00056417" w:rsidP="00B87099">
            <w:pPr>
              <w:jc w:val="center"/>
              <w:rPr>
                <w:rFonts w:cs="Arial"/>
                <w:sz w:val="22"/>
                <w:szCs w:val="22"/>
              </w:rPr>
            </w:pPr>
            <w:r>
              <w:rPr>
                <w:rFonts w:cs="Arial"/>
              </w:rPr>
              <w:t>57363</w:t>
            </w:r>
          </w:p>
        </w:tc>
        <w:tc>
          <w:tcPr>
            <w:tcW w:w="1195" w:type="dxa"/>
            <w:vAlign w:val="center"/>
          </w:tcPr>
          <w:p w:rsidR="00056417" w:rsidRDefault="002C4D28" w:rsidP="00A50112">
            <w:pPr>
              <w:rPr>
                <w:rFonts w:cs="Arial"/>
              </w:rPr>
            </w:pPr>
            <w:r>
              <w:rPr>
                <w:rFonts w:cs="Arial"/>
                <w:color w:val="000000"/>
                <w:sz w:val="22"/>
                <w:szCs w:val="22"/>
                <w:lang w:val="en-US"/>
              </w:rPr>
              <w:t xml:space="preserve">   </w:t>
            </w:r>
            <w:r w:rsidR="00056417">
              <w:rPr>
                <w:rFonts w:cs="Arial"/>
                <w:color w:val="000000"/>
                <w:sz w:val="22"/>
                <w:szCs w:val="22"/>
                <w:lang w:val="en-US"/>
              </w:rPr>
              <w:t xml:space="preserve">58,223 </w:t>
            </w:r>
          </w:p>
        </w:tc>
      </w:tr>
      <w:tr w:rsidR="00056417" w:rsidRPr="00743B09" w:rsidTr="00A50112">
        <w:trPr>
          <w:trHeight w:val="285"/>
        </w:trPr>
        <w:tc>
          <w:tcPr>
            <w:tcW w:w="960" w:type="dxa"/>
            <w:noWrap/>
            <w:vAlign w:val="bottom"/>
          </w:tcPr>
          <w:p w:rsidR="00056417" w:rsidRPr="00743B09" w:rsidRDefault="00056417" w:rsidP="00B87099">
            <w:pPr>
              <w:jc w:val="center"/>
              <w:rPr>
                <w:rFonts w:cs="Arial"/>
                <w:sz w:val="22"/>
                <w:szCs w:val="22"/>
              </w:rPr>
            </w:pPr>
            <w:r w:rsidRPr="00743B09">
              <w:rPr>
                <w:rFonts w:cs="Arial"/>
                <w:sz w:val="22"/>
                <w:szCs w:val="22"/>
              </w:rPr>
              <w:t>8</w:t>
            </w:r>
          </w:p>
        </w:tc>
        <w:tc>
          <w:tcPr>
            <w:tcW w:w="1195" w:type="dxa"/>
            <w:noWrap/>
            <w:vAlign w:val="bottom"/>
          </w:tcPr>
          <w:p w:rsidR="00056417" w:rsidRPr="00743B09" w:rsidRDefault="00056417" w:rsidP="00B87099">
            <w:pPr>
              <w:jc w:val="center"/>
              <w:rPr>
                <w:rFonts w:cs="Arial"/>
                <w:sz w:val="22"/>
                <w:szCs w:val="22"/>
              </w:rPr>
            </w:pPr>
          </w:p>
        </w:tc>
        <w:tc>
          <w:tcPr>
            <w:tcW w:w="1318" w:type="dxa"/>
            <w:vAlign w:val="bottom"/>
          </w:tcPr>
          <w:p w:rsidR="00056417" w:rsidRPr="00743B09" w:rsidRDefault="00056417" w:rsidP="00B87099">
            <w:pPr>
              <w:jc w:val="center"/>
              <w:rPr>
                <w:rFonts w:cs="Arial"/>
                <w:sz w:val="22"/>
                <w:szCs w:val="22"/>
              </w:rPr>
            </w:pPr>
          </w:p>
        </w:tc>
        <w:tc>
          <w:tcPr>
            <w:tcW w:w="1195" w:type="dxa"/>
            <w:vAlign w:val="bottom"/>
          </w:tcPr>
          <w:p w:rsidR="00056417" w:rsidRPr="00743B09" w:rsidRDefault="00056417" w:rsidP="00B87099">
            <w:pPr>
              <w:jc w:val="center"/>
              <w:rPr>
                <w:rFonts w:cs="Arial"/>
                <w:sz w:val="22"/>
                <w:szCs w:val="22"/>
              </w:rPr>
            </w:pPr>
            <w:r>
              <w:rPr>
                <w:rFonts w:cs="Arial"/>
              </w:rPr>
              <w:t>55023</w:t>
            </w:r>
          </w:p>
        </w:tc>
        <w:tc>
          <w:tcPr>
            <w:tcW w:w="1195" w:type="dxa"/>
            <w:vAlign w:val="center"/>
          </w:tcPr>
          <w:p w:rsidR="00056417" w:rsidRDefault="00056417" w:rsidP="00B87099">
            <w:pPr>
              <w:jc w:val="center"/>
              <w:rPr>
                <w:rFonts w:cs="Arial"/>
              </w:rPr>
            </w:pPr>
            <w:r>
              <w:rPr>
                <w:rFonts w:cs="Arial"/>
                <w:color w:val="000000"/>
                <w:sz w:val="22"/>
                <w:szCs w:val="22"/>
                <w:lang w:val="en-US"/>
              </w:rPr>
              <w:t xml:space="preserve">55,848 </w:t>
            </w:r>
          </w:p>
        </w:tc>
      </w:tr>
      <w:tr w:rsidR="00056417" w:rsidRPr="00743B09" w:rsidTr="00A50112">
        <w:trPr>
          <w:trHeight w:val="285"/>
        </w:trPr>
        <w:tc>
          <w:tcPr>
            <w:tcW w:w="960" w:type="dxa"/>
            <w:noWrap/>
            <w:vAlign w:val="bottom"/>
          </w:tcPr>
          <w:p w:rsidR="00056417" w:rsidRPr="00743B09" w:rsidRDefault="00056417" w:rsidP="00B87099">
            <w:pPr>
              <w:jc w:val="center"/>
              <w:rPr>
                <w:rFonts w:cs="Arial"/>
                <w:sz w:val="22"/>
                <w:szCs w:val="22"/>
              </w:rPr>
            </w:pPr>
            <w:r w:rsidRPr="00743B09">
              <w:rPr>
                <w:rFonts w:cs="Arial"/>
                <w:sz w:val="22"/>
                <w:szCs w:val="22"/>
              </w:rPr>
              <w:t>7</w:t>
            </w:r>
          </w:p>
        </w:tc>
        <w:tc>
          <w:tcPr>
            <w:tcW w:w="1195" w:type="dxa"/>
            <w:noWrap/>
            <w:vAlign w:val="bottom"/>
          </w:tcPr>
          <w:p w:rsidR="00056417" w:rsidRPr="00743B09" w:rsidRDefault="00056417" w:rsidP="00B87099">
            <w:pPr>
              <w:jc w:val="center"/>
              <w:rPr>
                <w:rFonts w:cs="Arial"/>
                <w:sz w:val="22"/>
                <w:szCs w:val="22"/>
              </w:rPr>
            </w:pPr>
          </w:p>
        </w:tc>
        <w:tc>
          <w:tcPr>
            <w:tcW w:w="1318" w:type="dxa"/>
            <w:vAlign w:val="bottom"/>
          </w:tcPr>
          <w:p w:rsidR="00056417" w:rsidRPr="00743B09" w:rsidRDefault="00056417" w:rsidP="00B87099">
            <w:pPr>
              <w:jc w:val="center"/>
              <w:rPr>
                <w:rFonts w:cs="Arial"/>
                <w:sz w:val="22"/>
                <w:szCs w:val="22"/>
              </w:rPr>
            </w:pPr>
          </w:p>
        </w:tc>
        <w:tc>
          <w:tcPr>
            <w:tcW w:w="1195" w:type="dxa"/>
            <w:vAlign w:val="bottom"/>
          </w:tcPr>
          <w:p w:rsidR="00056417" w:rsidRPr="00743B09" w:rsidRDefault="00056417" w:rsidP="00B87099">
            <w:pPr>
              <w:jc w:val="center"/>
              <w:rPr>
                <w:rFonts w:cs="Arial"/>
                <w:sz w:val="22"/>
                <w:szCs w:val="22"/>
              </w:rPr>
            </w:pPr>
            <w:r>
              <w:rPr>
                <w:rFonts w:cs="Arial"/>
              </w:rPr>
              <w:t>52922</w:t>
            </w:r>
          </w:p>
        </w:tc>
        <w:tc>
          <w:tcPr>
            <w:tcW w:w="1195" w:type="dxa"/>
            <w:vAlign w:val="center"/>
          </w:tcPr>
          <w:p w:rsidR="00056417" w:rsidRDefault="00056417" w:rsidP="00B87099">
            <w:pPr>
              <w:jc w:val="center"/>
              <w:rPr>
                <w:rFonts w:cs="Arial"/>
              </w:rPr>
            </w:pPr>
            <w:r>
              <w:rPr>
                <w:rFonts w:cs="Arial"/>
                <w:color w:val="000000"/>
                <w:sz w:val="22"/>
                <w:szCs w:val="22"/>
                <w:lang w:val="en-US"/>
              </w:rPr>
              <w:t xml:space="preserve">53,716 </w:t>
            </w:r>
          </w:p>
        </w:tc>
      </w:tr>
      <w:tr w:rsidR="00056417" w:rsidRPr="00743B09" w:rsidTr="00A50112">
        <w:trPr>
          <w:trHeight w:val="285"/>
        </w:trPr>
        <w:tc>
          <w:tcPr>
            <w:tcW w:w="960" w:type="dxa"/>
            <w:noWrap/>
            <w:vAlign w:val="bottom"/>
          </w:tcPr>
          <w:p w:rsidR="00056417" w:rsidRPr="00743B09" w:rsidRDefault="00056417" w:rsidP="00B87099">
            <w:pPr>
              <w:jc w:val="center"/>
              <w:rPr>
                <w:rFonts w:cs="Arial"/>
                <w:sz w:val="22"/>
                <w:szCs w:val="22"/>
              </w:rPr>
            </w:pPr>
            <w:r w:rsidRPr="00743B09">
              <w:rPr>
                <w:rFonts w:cs="Arial"/>
                <w:sz w:val="22"/>
                <w:szCs w:val="22"/>
              </w:rPr>
              <w:t>6</w:t>
            </w:r>
          </w:p>
        </w:tc>
        <w:tc>
          <w:tcPr>
            <w:tcW w:w="1195" w:type="dxa"/>
            <w:noWrap/>
            <w:vAlign w:val="bottom"/>
          </w:tcPr>
          <w:p w:rsidR="00056417" w:rsidRPr="00743B09" w:rsidRDefault="00056417" w:rsidP="00B87099">
            <w:pPr>
              <w:jc w:val="center"/>
              <w:rPr>
                <w:rFonts w:cs="Arial"/>
                <w:sz w:val="22"/>
                <w:szCs w:val="22"/>
              </w:rPr>
            </w:pPr>
          </w:p>
        </w:tc>
        <w:tc>
          <w:tcPr>
            <w:tcW w:w="1318" w:type="dxa"/>
            <w:vAlign w:val="bottom"/>
          </w:tcPr>
          <w:p w:rsidR="00056417" w:rsidRPr="00743B09" w:rsidRDefault="00056417" w:rsidP="00B87099">
            <w:pPr>
              <w:jc w:val="center"/>
              <w:rPr>
                <w:rFonts w:cs="Arial"/>
                <w:sz w:val="22"/>
                <w:szCs w:val="22"/>
              </w:rPr>
            </w:pPr>
          </w:p>
        </w:tc>
        <w:tc>
          <w:tcPr>
            <w:tcW w:w="1195" w:type="dxa"/>
            <w:vAlign w:val="bottom"/>
          </w:tcPr>
          <w:p w:rsidR="00056417" w:rsidRPr="00743B09" w:rsidRDefault="00056417" w:rsidP="00B87099">
            <w:pPr>
              <w:jc w:val="center"/>
              <w:rPr>
                <w:rFonts w:cs="Arial"/>
                <w:sz w:val="22"/>
                <w:szCs w:val="22"/>
              </w:rPr>
            </w:pPr>
            <w:r>
              <w:rPr>
                <w:rFonts w:cs="Arial"/>
              </w:rPr>
              <w:t>49272</w:t>
            </w:r>
          </w:p>
        </w:tc>
        <w:tc>
          <w:tcPr>
            <w:tcW w:w="1195" w:type="dxa"/>
            <w:vAlign w:val="center"/>
          </w:tcPr>
          <w:p w:rsidR="00056417" w:rsidRDefault="00056417" w:rsidP="00B87099">
            <w:pPr>
              <w:jc w:val="center"/>
              <w:rPr>
                <w:rFonts w:cs="Arial"/>
              </w:rPr>
            </w:pPr>
            <w:r>
              <w:rPr>
                <w:rFonts w:cs="Arial"/>
                <w:color w:val="000000"/>
                <w:sz w:val="22"/>
                <w:szCs w:val="22"/>
                <w:lang w:val="en-US"/>
              </w:rPr>
              <w:t xml:space="preserve">50,011 </w:t>
            </w:r>
          </w:p>
        </w:tc>
      </w:tr>
      <w:tr w:rsidR="00056417" w:rsidRPr="00743B09" w:rsidTr="00A50112">
        <w:trPr>
          <w:trHeight w:val="285"/>
        </w:trPr>
        <w:tc>
          <w:tcPr>
            <w:tcW w:w="960" w:type="dxa"/>
            <w:noWrap/>
            <w:vAlign w:val="bottom"/>
          </w:tcPr>
          <w:p w:rsidR="00056417" w:rsidRPr="00743B09" w:rsidRDefault="00056417" w:rsidP="00B87099">
            <w:pPr>
              <w:jc w:val="center"/>
              <w:rPr>
                <w:rFonts w:cs="Arial"/>
                <w:sz w:val="22"/>
                <w:szCs w:val="22"/>
              </w:rPr>
            </w:pPr>
            <w:r w:rsidRPr="00743B09">
              <w:rPr>
                <w:rFonts w:cs="Arial"/>
                <w:sz w:val="22"/>
                <w:szCs w:val="22"/>
              </w:rPr>
              <w:t>5</w:t>
            </w:r>
          </w:p>
        </w:tc>
        <w:tc>
          <w:tcPr>
            <w:tcW w:w="1195" w:type="dxa"/>
            <w:noWrap/>
            <w:vAlign w:val="bottom"/>
          </w:tcPr>
          <w:p w:rsidR="00056417" w:rsidRPr="00743B09" w:rsidRDefault="00056417" w:rsidP="00B87099">
            <w:pPr>
              <w:jc w:val="center"/>
              <w:rPr>
                <w:rFonts w:cs="Arial"/>
                <w:sz w:val="22"/>
                <w:szCs w:val="22"/>
              </w:rPr>
            </w:pPr>
          </w:p>
        </w:tc>
        <w:tc>
          <w:tcPr>
            <w:tcW w:w="1318" w:type="dxa"/>
            <w:vAlign w:val="bottom"/>
          </w:tcPr>
          <w:p w:rsidR="00056417" w:rsidRPr="00743B09" w:rsidRDefault="00056417" w:rsidP="00B87099">
            <w:pPr>
              <w:jc w:val="center"/>
              <w:rPr>
                <w:rFonts w:cs="Arial"/>
                <w:sz w:val="22"/>
                <w:szCs w:val="22"/>
              </w:rPr>
            </w:pPr>
          </w:p>
        </w:tc>
        <w:tc>
          <w:tcPr>
            <w:tcW w:w="1195" w:type="dxa"/>
            <w:vAlign w:val="bottom"/>
          </w:tcPr>
          <w:p w:rsidR="00056417" w:rsidRPr="00743B09" w:rsidRDefault="00056417" w:rsidP="00B87099">
            <w:pPr>
              <w:jc w:val="center"/>
              <w:rPr>
                <w:rFonts w:cs="Arial"/>
                <w:sz w:val="22"/>
                <w:szCs w:val="22"/>
              </w:rPr>
            </w:pPr>
            <w:r>
              <w:rPr>
                <w:rFonts w:cs="Arial"/>
              </w:rPr>
              <w:t>47448</w:t>
            </w:r>
          </w:p>
        </w:tc>
        <w:tc>
          <w:tcPr>
            <w:tcW w:w="1195" w:type="dxa"/>
            <w:vAlign w:val="center"/>
          </w:tcPr>
          <w:p w:rsidR="00056417" w:rsidRDefault="00056417" w:rsidP="002C4D28">
            <w:pPr>
              <w:jc w:val="center"/>
              <w:rPr>
                <w:rFonts w:cs="Arial"/>
              </w:rPr>
            </w:pPr>
            <w:r>
              <w:rPr>
                <w:rFonts w:cs="Arial"/>
                <w:color w:val="000000"/>
                <w:sz w:val="22"/>
                <w:szCs w:val="22"/>
                <w:lang w:val="en-US"/>
              </w:rPr>
              <w:t>48,160</w:t>
            </w:r>
          </w:p>
        </w:tc>
      </w:tr>
      <w:tr w:rsidR="00056417" w:rsidRPr="00743B09" w:rsidTr="00A50112">
        <w:trPr>
          <w:trHeight w:val="285"/>
        </w:trPr>
        <w:tc>
          <w:tcPr>
            <w:tcW w:w="960" w:type="dxa"/>
            <w:noWrap/>
            <w:vAlign w:val="bottom"/>
          </w:tcPr>
          <w:p w:rsidR="00056417" w:rsidRPr="00743B09" w:rsidRDefault="00056417" w:rsidP="00B87099">
            <w:pPr>
              <w:jc w:val="center"/>
              <w:rPr>
                <w:rFonts w:cs="Arial"/>
                <w:sz w:val="22"/>
                <w:szCs w:val="22"/>
              </w:rPr>
            </w:pPr>
            <w:r w:rsidRPr="00743B09">
              <w:rPr>
                <w:rFonts w:cs="Arial"/>
                <w:sz w:val="22"/>
                <w:szCs w:val="22"/>
              </w:rPr>
              <w:t>4</w:t>
            </w:r>
          </w:p>
        </w:tc>
        <w:tc>
          <w:tcPr>
            <w:tcW w:w="1195" w:type="dxa"/>
            <w:noWrap/>
            <w:vAlign w:val="bottom"/>
          </w:tcPr>
          <w:p w:rsidR="00056417" w:rsidRPr="00743B09" w:rsidRDefault="00056417" w:rsidP="00B87099">
            <w:pPr>
              <w:jc w:val="center"/>
              <w:rPr>
                <w:rFonts w:cs="Arial"/>
                <w:sz w:val="22"/>
                <w:szCs w:val="22"/>
              </w:rPr>
            </w:pPr>
          </w:p>
        </w:tc>
        <w:tc>
          <w:tcPr>
            <w:tcW w:w="1318" w:type="dxa"/>
            <w:vAlign w:val="bottom"/>
          </w:tcPr>
          <w:p w:rsidR="00056417" w:rsidRPr="00743B09" w:rsidRDefault="00056417" w:rsidP="00B87099">
            <w:pPr>
              <w:jc w:val="center"/>
              <w:rPr>
                <w:rFonts w:cs="Arial"/>
                <w:sz w:val="22"/>
                <w:szCs w:val="22"/>
              </w:rPr>
            </w:pPr>
          </w:p>
        </w:tc>
        <w:tc>
          <w:tcPr>
            <w:tcW w:w="1195" w:type="dxa"/>
            <w:vAlign w:val="bottom"/>
          </w:tcPr>
          <w:p w:rsidR="00056417" w:rsidRPr="00743B09" w:rsidRDefault="00056417" w:rsidP="00B87099">
            <w:pPr>
              <w:jc w:val="center"/>
              <w:rPr>
                <w:rFonts w:cs="Arial"/>
                <w:sz w:val="22"/>
                <w:szCs w:val="22"/>
              </w:rPr>
            </w:pPr>
            <w:r>
              <w:rPr>
                <w:rFonts w:cs="Arial"/>
              </w:rPr>
              <w:t>43801</w:t>
            </w:r>
          </w:p>
        </w:tc>
        <w:tc>
          <w:tcPr>
            <w:tcW w:w="1195" w:type="dxa"/>
            <w:vAlign w:val="center"/>
          </w:tcPr>
          <w:p w:rsidR="00056417" w:rsidRDefault="00056417" w:rsidP="00056417">
            <w:pPr>
              <w:jc w:val="center"/>
              <w:rPr>
                <w:rFonts w:cs="Arial"/>
              </w:rPr>
            </w:pPr>
            <w:r>
              <w:rPr>
                <w:rFonts w:cs="Arial"/>
                <w:color w:val="000000"/>
                <w:sz w:val="22"/>
                <w:szCs w:val="22"/>
                <w:lang w:val="en-US"/>
              </w:rPr>
              <w:t xml:space="preserve">44,458 </w:t>
            </w:r>
          </w:p>
        </w:tc>
      </w:tr>
      <w:tr w:rsidR="00056417" w:rsidRPr="00743B09" w:rsidTr="00A50112">
        <w:trPr>
          <w:trHeight w:val="285"/>
        </w:trPr>
        <w:tc>
          <w:tcPr>
            <w:tcW w:w="960" w:type="dxa"/>
            <w:noWrap/>
            <w:vAlign w:val="bottom"/>
          </w:tcPr>
          <w:p w:rsidR="00056417" w:rsidRPr="00743B09" w:rsidRDefault="00056417" w:rsidP="00B87099">
            <w:pPr>
              <w:jc w:val="center"/>
              <w:rPr>
                <w:rFonts w:cs="Arial"/>
                <w:sz w:val="22"/>
                <w:szCs w:val="22"/>
              </w:rPr>
            </w:pPr>
            <w:r w:rsidRPr="00743B09">
              <w:rPr>
                <w:rFonts w:cs="Arial"/>
                <w:sz w:val="22"/>
                <w:szCs w:val="22"/>
              </w:rPr>
              <w:t>3</w:t>
            </w:r>
          </w:p>
        </w:tc>
        <w:tc>
          <w:tcPr>
            <w:tcW w:w="1195" w:type="dxa"/>
            <w:noWrap/>
            <w:vAlign w:val="bottom"/>
          </w:tcPr>
          <w:p w:rsidR="00056417" w:rsidRPr="00743B09" w:rsidRDefault="00056417" w:rsidP="00B87099">
            <w:pPr>
              <w:jc w:val="center"/>
              <w:rPr>
                <w:rFonts w:cs="Arial"/>
                <w:sz w:val="22"/>
                <w:szCs w:val="22"/>
              </w:rPr>
            </w:pPr>
          </w:p>
        </w:tc>
        <w:tc>
          <w:tcPr>
            <w:tcW w:w="1318" w:type="dxa"/>
            <w:vAlign w:val="bottom"/>
          </w:tcPr>
          <w:p w:rsidR="00056417" w:rsidRPr="00743B09" w:rsidRDefault="00056417" w:rsidP="00B87099">
            <w:pPr>
              <w:jc w:val="center"/>
              <w:rPr>
                <w:rFonts w:cs="Arial"/>
                <w:sz w:val="22"/>
                <w:szCs w:val="22"/>
              </w:rPr>
            </w:pPr>
          </w:p>
        </w:tc>
        <w:tc>
          <w:tcPr>
            <w:tcW w:w="1195" w:type="dxa"/>
            <w:vAlign w:val="bottom"/>
          </w:tcPr>
          <w:p w:rsidR="00056417" w:rsidRPr="00743B09" w:rsidRDefault="00056417" w:rsidP="00B87099">
            <w:pPr>
              <w:jc w:val="center"/>
              <w:rPr>
                <w:rFonts w:cs="Arial"/>
                <w:sz w:val="22"/>
                <w:szCs w:val="22"/>
              </w:rPr>
            </w:pPr>
            <w:r>
              <w:rPr>
                <w:rFonts w:cs="Arial"/>
              </w:rPr>
              <w:t>40877</w:t>
            </w:r>
          </w:p>
        </w:tc>
        <w:tc>
          <w:tcPr>
            <w:tcW w:w="1195" w:type="dxa"/>
            <w:vAlign w:val="center"/>
          </w:tcPr>
          <w:p w:rsidR="00056417" w:rsidRDefault="00056417" w:rsidP="00B87099">
            <w:pPr>
              <w:jc w:val="center"/>
              <w:rPr>
                <w:rFonts w:cs="Arial"/>
              </w:rPr>
            </w:pPr>
            <w:r>
              <w:rPr>
                <w:rFonts w:cs="Arial"/>
                <w:color w:val="000000"/>
                <w:sz w:val="22"/>
                <w:szCs w:val="22"/>
                <w:lang w:val="en-US"/>
              </w:rPr>
              <w:t xml:space="preserve">41,490 </w:t>
            </w:r>
          </w:p>
        </w:tc>
      </w:tr>
      <w:tr w:rsidR="00056417" w:rsidRPr="00743B09" w:rsidTr="00A50112">
        <w:trPr>
          <w:trHeight w:val="285"/>
        </w:trPr>
        <w:tc>
          <w:tcPr>
            <w:tcW w:w="960" w:type="dxa"/>
            <w:noWrap/>
            <w:vAlign w:val="bottom"/>
          </w:tcPr>
          <w:p w:rsidR="00056417" w:rsidRPr="00743B09" w:rsidRDefault="00056417" w:rsidP="00B87099">
            <w:pPr>
              <w:jc w:val="center"/>
              <w:rPr>
                <w:rFonts w:cs="Arial"/>
                <w:sz w:val="22"/>
                <w:szCs w:val="22"/>
              </w:rPr>
            </w:pPr>
            <w:r w:rsidRPr="00743B09">
              <w:rPr>
                <w:rFonts w:cs="Arial"/>
                <w:sz w:val="22"/>
                <w:szCs w:val="22"/>
              </w:rPr>
              <w:t>2</w:t>
            </w:r>
          </w:p>
        </w:tc>
        <w:tc>
          <w:tcPr>
            <w:tcW w:w="1195" w:type="dxa"/>
            <w:noWrap/>
            <w:vAlign w:val="bottom"/>
          </w:tcPr>
          <w:p w:rsidR="00056417" w:rsidRPr="00743B09" w:rsidRDefault="00056417" w:rsidP="00B87099">
            <w:pPr>
              <w:jc w:val="center"/>
              <w:rPr>
                <w:rFonts w:cs="Arial"/>
                <w:sz w:val="22"/>
                <w:szCs w:val="22"/>
              </w:rPr>
            </w:pPr>
          </w:p>
        </w:tc>
        <w:tc>
          <w:tcPr>
            <w:tcW w:w="1318" w:type="dxa"/>
            <w:vAlign w:val="bottom"/>
          </w:tcPr>
          <w:p w:rsidR="00056417" w:rsidRPr="00743B09" w:rsidRDefault="00056417" w:rsidP="00B87099">
            <w:pPr>
              <w:jc w:val="center"/>
              <w:rPr>
                <w:rFonts w:cs="Arial"/>
                <w:sz w:val="22"/>
                <w:szCs w:val="22"/>
              </w:rPr>
            </w:pPr>
          </w:p>
        </w:tc>
        <w:tc>
          <w:tcPr>
            <w:tcW w:w="1195" w:type="dxa"/>
            <w:vAlign w:val="bottom"/>
          </w:tcPr>
          <w:p w:rsidR="00056417" w:rsidRPr="00743B09" w:rsidRDefault="00056417" w:rsidP="00B87099">
            <w:pPr>
              <w:jc w:val="center"/>
              <w:rPr>
                <w:rFonts w:cs="Arial"/>
                <w:sz w:val="22"/>
                <w:szCs w:val="22"/>
              </w:rPr>
            </w:pPr>
            <w:r>
              <w:rPr>
                <w:rFonts w:cs="Arial"/>
              </w:rPr>
              <w:t>37959</w:t>
            </w:r>
          </w:p>
        </w:tc>
        <w:tc>
          <w:tcPr>
            <w:tcW w:w="1195" w:type="dxa"/>
            <w:vAlign w:val="center"/>
          </w:tcPr>
          <w:p w:rsidR="00056417" w:rsidRDefault="00056417" w:rsidP="00B87099">
            <w:pPr>
              <w:jc w:val="center"/>
              <w:rPr>
                <w:rFonts w:cs="Arial"/>
              </w:rPr>
            </w:pPr>
            <w:r>
              <w:rPr>
                <w:rFonts w:cs="Arial"/>
                <w:color w:val="000000"/>
                <w:sz w:val="22"/>
                <w:szCs w:val="22"/>
                <w:lang w:val="en-US"/>
              </w:rPr>
              <w:t xml:space="preserve">38,528 </w:t>
            </w:r>
          </w:p>
        </w:tc>
      </w:tr>
      <w:tr w:rsidR="00056417" w:rsidRPr="00743B09" w:rsidTr="00A50112">
        <w:trPr>
          <w:trHeight w:val="285"/>
        </w:trPr>
        <w:tc>
          <w:tcPr>
            <w:tcW w:w="960" w:type="dxa"/>
            <w:noWrap/>
            <w:vAlign w:val="bottom"/>
          </w:tcPr>
          <w:p w:rsidR="00056417" w:rsidRPr="00743B09" w:rsidRDefault="00056417" w:rsidP="00B87099">
            <w:pPr>
              <w:jc w:val="center"/>
              <w:rPr>
                <w:rFonts w:cs="Arial"/>
                <w:sz w:val="22"/>
                <w:szCs w:val="22"/>
              </w:rPr>
            </w:pPr>
            <w:r w:rsidRPr="00743B09">
              <w:rPr>
                <w:rFonts w:cs="Arial"/>
                <w:sz w:val="22"/>
                <w:szCs w:val="22"/>
              </w:rPr>
              <w:t>1</w:t>
            </w:r>
          </w:p>
        </w:tc>
        <w:tc>
          <w:tcPr>
            <w:tcW w:w="1195" w:type="dxa"/>
            <w:noWrap/>
            <w:vAlign w:val="bottom"/>
          </w:tcPr>
          <w:p w:rsidR="00056417" w:rsidRPr="00743B09" w:rsidRDefault="00056417" w:rsidP="00B87099">
            <w:pPr>
              <w:jc w:val="center"/>
              <w:rPr>
                <w:rFonts w:cs="Arial"/>
                <w:sz w:val="22"/>
                <w:szCs w:val="22"/>
              </w:rPr>
            </w:pPr>
          </w:p>
        </w:tc>
        <w:tc>
          <w:tcPr>
            <w:tcW w:w="1318" w:type="dxa"/>
            <w:vAlign w:val="bottom"/>
          </w:tcPr>
          <w:p w:rsidR="00056417" w:rsidRPr="00743B09" w:rsidRDefault="00056417" w:rsidP="00B87099">
            <w:pPr>
              <w:jc w:val="center"/>
              <w:rPr>
                <w:rFonts w:cs="Arial"/>
                <w:sz w:val="22"/>
                <w:szCs w:val="22"/>
              </w:rPr>
            </w:pPr>
          </w:p>
        </w:tc>
        <w:tc>
          <w:tcPr>
            <w:tcW w:w="1195" w:type="dxa"/>
            <w:vAlign w:val="bottom"/>
          </w:tcPr>
          <w:p w:rsidR="00056417" w:rsidRPr="00743B09" w:rsidRDefault="00056417" w:rsidP="00B87099">
            <w:pPr>
              <w:jc w:val="center"/>
              <w:rPr>
                <w:rFonts w:cs="Arial"/>
                <w:sz w:val="22"/>
                <w:szCs w:val="22"/>
              </w:rPr>
            </w:pPr>
            <w:r>
              <w:rPr>
                <w:rFonts w:cs="Arial"/>
              </w:rPr>
              <w:t>35037</w:t>
            </w:r>
          </w:p>
        </w:tc>
        <w:tc>
          <w:tcPr>
            <w:tcW w:w="1195" w:type="dxa"/>
            <w:vAlign w:val="center"/>
          </w:tcPr>
          <w:p w:rsidR="00056417" w:rsidRDefault="00056417" w:rsidP="00B87099">
            <w:pPr>
              <w:jc w:val="center"/>
              <w:rPr>
                <w:rFonts w:cs="Arial"/>
              </w:rPr>
            </w:pPr>
            <w:r>
              <w:rPr>
                <w:rFonts w:cs="Arial"/>
                <w:color w:val="000000"/>
                <w:sz w:val="22"/>
                <w:szCs w:val="22"/>
              </w:rPr>
              <w:t xml:space="preserve">35,563 </w:t>
            </w:r>
          </w:p>
        </w:tc>
      </w:tr>
    </w:tbl>
    <w:p w:rsidR="000B3663" w:rsidRPr="00295272" w:rsidRDefault="000B3663" w:rsidP="00B82F35">
      <w:pPr>
        <w:spacing w:after="120"/>
        <w:ind w:left="1440" w:right="85" w:hanging="738"/>
        <w:jc w:val="both"/>
        <w:rPr>
          <w:rFonts w:cs="Arial"/>
          <w:b/>
          <w:bCs/>
          <w:sz w:val="22"/>
          <w:szCs w:val="22"/>
        </w:rPr>
      </w:pPr>
    </w:p>
    <w:p w:rsidR="000B3663" w:rsidRDefault="000B3663" w:rsidP="00474E94">
      <w:pPr>
        <w:ind w:right="83"/>
        <w:jc w:val="both"/>
        <w:rPr>
          <w:rFonts w:cs="Arial"/>
          <w:b/>
          <w:bCs/>
          <w:sz w:val="22"/>
          <w:szCs w:val="22"/>
        </w:rPr>
      </w:pPr>
      <w:r w:rsidRPr="00AE1FA4">
        <w:rPr>
          <w:rFonts w:cs="Arial"/>
          <w:bCs/>
          <w:sz w:val="22"/>
          <w:szCs w:val="22"/>
        </w:rPr>
        <w:t>5.2.1</w:t>
      </w:r>
      <w:r w:rsidRPr="00AE1FA4">
        <w:rPr>
          <w:rFonts w:cs="Arial"/>
          <w:bCs/>
          <w:sz w:val="22"/>
          <w:szCs w:val="22"/>
        </w:rPr>
        <w:tab/>
      </w:r>
      <w:r w:rsidRPr="00295272">
        <w:rPr>
          <w:rFonts w:cs="Arial"/>
          <w:b/>
          <w:bCs/>
          <w:sz w:val="22"/>
          <w:szCs w:val="22"/>
        </w:rPr>
        <w:t>P</w:t>
      </w:r>
      <w:r>
        <w:rPr>
          <w:rFonts w:cs="Arial"/>
          <w:b/>
          <w:bCs/>
          <w:sz w:val="22"/>
          <w:szCs w:val="22"/>
        </w:rPr>
        <w:t>rogression</w:t>
      </w:r>
    </w:p>
    <w:p w:rsidR="0012490F" w:rsidRPr="00A50112" w:rsidRDefault="0012490F" w:rsidP="00A50112">
      <w:pPr>
        <w:ind w:left="709" w:right="83"/>
        <w:jc w:val="both"/>
        <w:rPr>
          <w:rFonts w:cs="Arial"/>
          <w:bCs/>
          <w:sz w:val="22"/>
          <w:szCs w:val="22"/>
        </w:rPr>
      </w:pPr>
      <w:r w:rsidRPr="00A50112">
        <w:rPr>
          <w:rFonts w:cs="Arial"/>
          <w:bCs/>
          <w:sz w:val="22"/>
          <w:szCs w:val="22"/>
        </w:rPr>
        <w:t>Trainee technicians shall be appointed to steps 1-3 depending on previous relevant experience</w:t>
      </w:r>
      <w:r>
        <w:rPr>
          <w:rFonts w:cs="Arial"/>
          <w:bCs/>
          <w:sz w:val="22"/>
          <w:szCs w:val="22"/>
        </w:rPr>
        <w:t>.  Qualified technicians shall be appointed to a minimum of step 4.</w:t>
      </w:r>
    </w:p>
    <w:p w:rsidR="0012490F" w:rsidRPr="00295272" w:rsidRDefault="0012490F" w:rsidP="00474E94">
      <w:pPr>
        <w:ind w:right="83"/>
        <w:jc w:val="both"/>
        <w:rPr>
          <w:rFonts w:cs="Arial"/>
          <w:bCs/>
          <w:sz w:val="22"/>
          <w:szCs w:val="22"/>
        </w:rPr>
      </w:pPr>
    </w:p>
    <w:p w:rsidR="000B3663" w:rsidRPr="00295272" w:rsidRDefault="000B3663" w:rsidP="0026051F">
      <w:pPr>
        <w:ind w:left="1092" w:right="83" w:hanging="390"/>
        <w:jc w:val="both"/>
        <w:rPr>
          <w:sz w:val="22"/>
          <w:szCs w:val="22"/>
          <w:lang w:val="en-US"/>
        </w:rPr>
      </w:pPr>
      <w:r w:rsidRPr="00295272">
        <w:rPr>
          <w:rFonts w:cs="Arial"/>
          <w:bCs/>
          <w:sz w:val="22"/>
          <w:szCs w:val="22"/>
        </w:rPr>
        <w:t>(a)</w:t>
      </w:r>
      <w:r w:rsidRPr="00295272">
        <w:rPr>
          <w:rFonts w:cs="Arial"/>
          <w:bCs/>
          <w:sz w:val="22"/>
          <w:szCs w:val="22"/>
        </w:rPr>
        <w:tab/>
        <w:t xml:space="preserve">Progression through the scale shall be by automatic annual increment, (for Trainee Pharmacy Technicians steps 1 to 3; for Qualified Pharmacy Technicians steps 4 to 6) </w:t>
      </w:r>
      <w:r w:rsidRPr="00295272">
        <w:rPr>
          <w:sz w:val="22"/>
          <w:szCs w:val="22"/>
          <w:lang w:val="en-US"/>
        </w:rPr>
        <w:t>on each employee’s commencement anniversary or such other anniversary as agreed between the parties.</w:t>
      </w:r>
      <w:r w:rsidRPr="00295272">
        <w:rPr>
          <w:sz w:val="22"/>
          <w:szCs w:val="22"/>
          <w:lang w:val="en-US"/>
        </w:rPr>
        <w:tab/>
      </w:r>
    </w:p>
    <w:p w:rsidR="000B3663" w:rsidRPr="00295272" w:rsidRDefault="000B3663">
      <w:pPr>
        <w:ind w:right="83"/>
        <w:jc w:val="both"/>
        <w:rPr>
          <w:sz w:val="22"/>
          <w:szCs w:val="22"/>
          <w:lang w:val="en-US"/>
        </w:rPr>
      </w:pPr>
    </w:p>
    <w:p w:rsidR="000B3663" w:rsidRDefault="000B3663" w:rsidP="007A7B86">
      <w:pPr>
        <w:ind w:left="1092" w:right="83" w:hanging="390"/>
        <w:jc w:val="both"/>
        <w:rPr>
          <w:sz w:val="22"/>
          <w:szCs w:val="22"/>
          <w:lang w:val="en-US"/>
        </w:rPr>
      </w:pPr>
      <w:r w:rsidRPr="00295272">
        <w:rPr>
          <w:sz w:val="22"/>
          <w:szCs w:val="22"/>
          <w:lang w:val="en-US"/>
        </w:rPr>
        <w:t>(b)</w:t>
      </w:r>
      <w:r w:rsidRPr="00295272">
        <w:rPr>
          <w:sz w:val="22"/>
          <w:szCs w:val="22"/>
          <w:lang w:val="en-US"/>
        </w:rPr>
        <w:tab/>
        <w:t xml:space="preserve">Progression above step 6 shall be in accordance with the criteria detailed in the Pharmacy Progression </w:t>
      </w:r>
      <w:r>
        <w:rPr>
          <w:sz w:val="22"/>
          <w:szCs w:val="22"/>
          <w:lang w:val="en-US"/>
        </w:rPr>
        <w:t>Criteria document.</w:t>
      </w:r>
    </w:p>
    <w:p w:rsidR="002C4D28" w:rsidRDefault="002C4D28" w:rsidP="007A7B86">
      <w:pPr>
        <w:ind w:left="1092" w:right="83" w:hanging="390"/>
        <w:jc w:val="both"/>
        <w:rPr>
          <w:sz w:val="22"/>
          <w:szCs w:val="22"/>
          <w:lang w:val="en-US"/>
        </w:rPr>
      </w:pPr>
    </w:p>
    <w:p w:rsidR="002C4D28" w:rsidRPr="00295272" w:rsidRDefault="002C4D28" w:rsidP="007A7B86">
      <w:pPr>
        <w:ind w:left="1092" w:right="83" w:hanging="390"/>
        <w:jc w:val="both"/>
        <w:rPr>
          <w:sz w:val="22"/>
          <w:szCs w:val="22"/>
          <w:lang w:val="en-US"/>
        </w:rPr>
      </w:pPr>
      <w:r>
        <w:rPr>
          <w:sz w:val="22"/>
          <w:szCs w:val="22"/>
          <w:lang w:val="en-US"/>
        </w:rPr>
        <w:t xml:space="preserve">(c)  </w:t>
      </w:r>
      <w:r w:rsidR="0012490F">
        <w:rPr>
          <w:sz w:val="22"/>
          <w:szCs w:val="22"/>
          <w:lang w:val="en-US"/>
        </w:rPr>
        <w:t xml:space="preserve">In the event that </w:t>
      </w:r>
      <w:r>
        <w:rPr>
          <w:sz w:val="22"/>
          <w:szCs w:val="22"/>
          <w:lang w:val="en-US"/>
        </w:rPr>
        <w:t xml:space="preserve">a Pharmacy Assistant </w:t>
      </w:r>
      <w:r w:rsidR="0012490F">
        <w:rPr>
          <w:sz w:val="22"/>
          <w:szCs w:val="22"/>
          <w:lang w:val="en-US"/>
        </w:rPr>
        <w:t xml:space="preserve">employed by Southern DHB is appointed to a Trainee </w:t>
      </w:r>
      <w:r w:rsidR="00976C20">
        <w:rPr>
          <w:sz w:val="22"/>
          <w:szCs w:val="22"/>
          <w:lang w:val="en-US"/>
        </w:rPr>
        <w:t xml:space="preserve">Pharmacy </w:t>
      </w:r>
      <w:r>
        <w:rPr>
          <w:sz w:val="22"/>
          <w:szCs w:val="22"/>
          <w:lang w:val="en-US"/>
        </w:rPr>
        <w:t>Technician position</w:t>
      </w:r>
      <w:r w:rsidR="0012490F">
        <w:rPr>
          <w:sz w:val="22"/>
          <w:szCs w:val="22"/>
          <w:lang w:val="en-US"/>
        </w:rPr>
        <w:t>, they</w:t>
      </w:r>
      <w:r w:rsidR="00976C20">
        <w:rPr>
          <w:sz w:val="22"/>
          <w:szCs w:val="22"/>
          <w:lang w:val="en-US"/>
        </w:rPr>
        <w:t xml:space="preserve"> will be placed on the appropriate Trainee step (1-3) and be paid an abating allowance to maintain their salary as at the date of appointment to the </w:t>
      </w:r>
      <w:r w:rsidR="0012490F">
        <w:rPr>
          <w:sz w:val="22"/>
          <w:szCs w:val="22"/>
          <w:lang w:val="en-US"/>
        </w:rPr>
        <w:t xml:space="preserve">trainee </w:t>
      </w:r>
      <w:r w:rsidR="00976C20">
        <w:rPr>
          <w:sz w:val="22"/>
          <w:szCs w:val="22"/>
          <w:lang w:val="en-US"/>
        </w:rPr>
        <w:t>technician scale, until such time as the</w:t>
      </w:r>
      <w:r w:rsidR="00814397">
        <w:rPr>
          <w:sz w:val="22"/>
          <w:szCs w:val="22"/>
          <w:lang w:val="en-US"/>
        </w:rPr>
        <w:t xml:space="preserve">ir salary increases to </w:t>
      </w:r>
      <w:r w:rsidR="00976C20">
        <w:rPr>
          <w:sz w:val="22"/>
          <w:szCs w:val="22"/>
          <w:lang w:val="en-US"/>
        </w:rPr>
        <w:t xml:space="preserve">a higher rate than they were on at appointment. </w:t>
      </w:r>
    </w:p>
    <w:p w:rsidR="000B3663" w:rsidRPr="00295272" w:rsidRDefault="000B3663" w:rsidP="007A7B86">
      <w:pPr>
        <w:ind w:left="1092" w:right="83" w:hanging="390"/>
        <w:jc w:val="both"/>
        <w:rPr>
          <w:sz w:val="22"/>
          <w:szCs w:val="22"/>
          <w:lang w:val="en-US"/>
        </w:rPr>
      </w:pPr>
    </w:p>
    <w:p w:rsidR="000B3663" w:rsidRPr="00295272" w:rsidRDefault="000B3663" w:rsidP="00474E94">
      <w:pPr>
        <w:spacing w:after="120"/>
        <w:ind w:right="85"/>
        <w:jc w:val="both"/>
        <w:rPr>
          <w:rFonts w:cs="Arial"/>
          <w:b/>
          <w:bCs/>
          <w:sz w:val="22"/>
          <w:szCs w:val="22"/>
        </w:rPr>
      </w:pPr>
      <w:r w:rsidRPr="00AE1FA4">
        <w:rPr>
          <w:rFonts w:cs="Arial"/>
          <w:bCs/>
          <w:sz w:val="22"/>
          <w:szCs w:val="22"/>
        </w:rPr>
        <w:t>5.3</w:t>
      </w:r>
      <w:r w:rsidRPr="00474E94">
        <w:rPr>
          <w:rFonts w:cs="Arial"/>
          <w:b/>
          <w:bCs/>
          <w:caps/>
          <w:sz w:val="22"/>
          <w:szCs w:val="22"/>
        </w:rPr>
        <w:tab/>
      </w:r>
      <w:r w:rsidRPr="00AE1FA4">
        <w:rPr>
          <w:rFonts w:ascii="Arial Bold" w:hAnsi="Arial Bold" w:cs="Arial"/>
          <w:b/>
          <w:bCs/>
          <w:sz w:val="22"/>
          <w:szCs w:val="22"/>
        </w:rPr>
        <w:t>Pharmacy Assistant</w:t>
      </w:r>
    </w:p>
    <w:tbl>
      <w:tblPr>
        <w:tblW w:w="5863"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1195"/>
        <w:gridCol w:w="1318"/>
        <w:gridCol w:w="1195"/>
        <w:gridCol w:w="1195"/>
      </w:tblGrid>
      <w:tr w:rsidR="002C4D28" w:rsidRPr="00743B09" w:rsidTr="00A50112">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2C4D28" w:rsidRPr="00743B09" w:rsidRDefault="002C4D28" w:rsidP="00B87099">
            <w:pPr>
              <w:jc w:val="center"/>
              <w:rPr>
                <w:rFonts w:cs="Arial"/>
                <w:b/>
                <w:bCs/>
                <w:sz w:val="22"/>
                <w:szCs w:val="22"/>
              </w:rPr>
            </w:pPr>
            <w:r w:rsidRPr="00743B09">
              <w:rPr>
                <w:rFonts w:cs="Arial"/>
                <w:b/>
                <w:bCs/>
                <w:sz w:val="22"/>
                <w:szCs w:val="22"/>
              </w:rPr>
              <w:t>Step</w:t>
            </w:r>
          </w:p>
        </w:tc>
        <w:tc>
          <w:tcPr>
            <w:tcW w:w="1195" w:type="dxa"/>
            <w:tcBorders>
              <w:top w:val="single" w:sz="4" w:space="0" w:color="auto"/>
              <w:left w:val="single" w:sz="4" w:space="0" w:color="auto"/>
              <w:bottom w:val="single" w:sz="4" w:space="0" w:color="auto"/>
              <w:right w:val="single" w:sz="4" w:space="0" w:color="auto"/>
            </w:tcBorders>
            <w:vAlign w:val="bottom"/>
          </w:tcPr>
          <w:p w:rsidR="002C4D28" w:rsidRPr="00743B09" w:rsidRDefault="002C4D28" w:rsidP="00B87099">
            <w:pPr>
              <w:jc w:val="center"/>
              <w:rPr>
                <w:rFonts w:cs="Arial"/>
                <w:b/>
                <w:sz w:val="22"/>
                <w:szCs w:val="22"/>
              </w:rPr>
            </w:pPr>
          </w:p>
        </w:tc>
        <w:tc>
          <w:tcPr>
            <w:tcW w:w="1318" w:type="dxa"/>
            <w:tcBorders>
              <w:top w:val="single" w:sz="4" w:space="0" w:color="auto"/>
              <w:left w:val="single" w:sz="4" w:space="0" w:color="auto"/>
              <w:bottom w:val="single" w:sz="4" w:space="0" w:color="auto"/>
              <w:right w:val="single" w:sz="4" w:space="0" w:color="auto"/>
            </w:tcBorders>
            <w:vAlign w:val="bottom"/>
          </w:tcPr>
          <w:p w:rsidR="002C4D28" w:rsidRPr="00743B09" w:rsidRDefault="002C4D28" w:rsidP="00CB34B2">
            <w:pPr>
              <w:jc w:val="center"/>
              <w:rPr>
                <w:rFonts w:cs="Arial"/>
                <w:b/>
                <w:sz w:val="22"/>
                <w:szCs w:val="22"/>
              </w:rPr>
            </w:pPr>
          </w:p>
        </w:tc>
        <w:tc>
          <w:tcPr>
            <w:tcW w:w="1195" w:type="dxa"/>
            <w:tcBorders>
              <w:top w:val="single" w:sz="4" w:space="0" w:color="auto"/>
              <w:left w:val="single" w:sz="4" w:space="0" w:color="auto"/>
              <w:bottom w:val="single" w:sz="4" w:space="0" w:color="auto"/>
              <w:right w:val="single" w:sz="4" w:space="0" w:color="auto"/>
            </w:tcBorders>
            <w:vAlign w:val="bottom"/>
          </w:tcPr>
          <w:p w:rsidR="002C4D28" w:rsidRPr="00743B09" w:rsidRDefault="002C4D28" w:rsidP="00B87099">
            <w:pPr>
              <w:jc w:val="center"/>
              <w:rPr>
                <w:rFonts w:cs="Arial"/>
                <w:b/>
                <w:sz w:val="22"/>
                <w:szCs w:val="22"/>
              </w:rPr>
            </w:pPr>
            <w:smartTag w:uri="urn:schemas-microsoft-com:office:smarttags" w:element="date">
              <w:smartTagPr>
                <w:attr w:name="Year" w:val="2013"/>
                <w:attr w:name="Day" w:val="1"/>
                <w:attr w:name="Month" w:val="5"/>
              </w:smartTagPr>
              <w:r>
                <w:rPr>
                  <w:rFonts w:cs="Arial"/>
                  <w:b/>
                  <w:sz w:val="22"/>
                  <w:szCs w:val="22"/>
                </w:rPr>
                <w:t>1/05/2013</w:t>
              </w:r>
            </w:smartTag>
          </w:p>
        </w:tc>
        <w:tc>
          <w:tcPr>
            <w:tcW w:w="1195" w:type="dxa"/>
            <w:tcBorders>
              <w:top w:val="single" w:sz="4" w:space="0" w:color="auto"/>
              <w:left w:val="single" w:sz="4" w:space="0" w:color="auto"/>
              <w:bottom w:val="single" w:sz="4" w:space="0" w:color="auto"/>
              <w:right w:val="single" w:sz="4" w:space="0" w:color="auto"/>
            </w:tcBorders>
          </w:tcPr>
          <w:p w:rsidR="002C4D28" w:rsidRDefault="002C4D28" w:rsidP="00B87099">
            <w:pPr>
              <w:jc w:val="center"/>
              <w:rPr>
                <w:rFonts w:cs="Arial"/>
                <w:b/>
                <w:sz w:val="22"/>
                <w:szCs w:val="22"/>
              </w:rPr>
            </w:pPr>
            <w:r>
              <w:rPr>
                <w:rFonts w:cs="Arial"/>
                <w:b/>
                <w:sz w:val="22"/>
                <w:szCs w:val="22"/>
              </w:rPr>
              <w:t>1/10/2014</w:t>
            </w:r>
          </w:p>
        </w:tc>
      </w:tr>
      <w:tr w:rsidR="002C4D28" w:rsidRPr="00743B09" w:rsidTr="00A50112">
        <w:trPr>
          <w:trHeight w:val="285"/>
        </w:trPr>
        <w:tc>
          <w:tcPr>
            <w:tcW w:w="960" w:type="dxa"/>
            <w:tcBorders>
              <w:top w:val="single" w:sz="4" w:space="0" w:color="auto"/>
              <w:left w:val="single" w:sz="4" w:space="0" w:color="auto"/>
              <w:bottom w:val="single" w:sz="4" w:space="0" w:color="auto"/>
              <w:right w:val="single" w:sz="4" w:space="0" w:color="auto"/>
            </w:tcBorders>
            <w:noWrap/>
            <w:vAlign w:val="bottom"/>
          </w:tcPr>
          <w:p w:rsidR="002C4D28" w:rsidRPr="00743B09" w:rsidRDefault="002C4D28" w:rsidP="00B87099">
            <w:pPr>
              <w:jc w:val="center"/>
              <w:rPr>
                <w:rFonts w:cs="Arial"/>
                <w:sz w:val="22"/>
                <w:szCs w:val="22"/>
              </w:rPr>
            </w:pPr>
            <w:r w:rsidRPr="00743B09">
              <w:rPr>
                <w:rFonts w:cs="Arial"/>
                <w:sz w:val="22"/>
                <w:szCs w:val="22"/>
              </w:rPr>
              <w:lastRenderedPageBreak/>
              <w:t>5</w:t>
            </w:r>
          </w:p>
        </w:tc>
        <w:tc>
          <w:tcPr>
            <w:tcW w:w="1195" w:type="dxa"/>
            <w:tcBorders>
              <w:top w:val="single" w:sz="4" w:space="0" w:color="auto"/>
              <w:left w:val="single" w:sz="4" w:space="0" w:color="auto"/>
              <w:bottom w:val="single" w:sz="4" w:space="0" w:color="auto"/>
              <w:right w:val="single" w:sz="4" w:space="0" w:color="auto"/>
            </w:tcBorders>
            <w:vAlign w:val="bottom"/>
          </w:tcPr>
          <w:p w:rsidR="002C4D28" w:rsidRPr="00743B09" w:rsidRDefault="002C4D28" w:rsidP="00B87099">
            <w:pPr>
              <w:jc w:val="center"/>
              <w:rPr>
                <w:rFonts w:cs="Arial"/>
                <w:sz w:val="22"/>
                <w:szCs w:val="22"/>
              </w:rPr>
            </w:pPr>
          </w:p>
        </w:tc>
        <w:tc>
          <w:tcPr>
            <w:tcW w:w="1318" w:type="dxa"/>
            <w:tcBorders>
              <w:top w:val="single" w:sz="4" w:space="0" w:color="auto"/>
              <w:left w:val="single" w:sz="4" w:space="0" w:color="auto"/>
              <w:bottom w:val="single" w:sz="4" w:space="0" w:color="auto"/>
              <w:right w:val="single" w:sz="4" w:space="0" w:color="auto"/>
            </w:tcBorders>
            <w:vAlign w:val="bottom"/>
          </w:tcPr>
          <w:p w:rsidR="002C4D28" w:rsidRPr="00743B09" w:rsidRDefault="002C4D28" w:rsidP="00B87099">
            <w:pPr>
              <w:jc w:val="center"/>
              <w:rPr>
                <w:rFonts w:cs="Arial"/>
                <w:sz w:val="22"/>
                <w:szCs w:val="22"/>
              </w:rPr>
            </w:pPr>
          </w:p>
        </w:tc>
        <w:tc>
          <w:tcPr>
            <w:tcW w:w="1195" w:type="dxa"/>
            <w:tcBorders>
              <w:top w:val="single" w:sz="4" w:space="0" w:color="auto"/>
              <w:left w:val="single" w:sz="4" w:space="0" w:color="auto"/>
              <w:bottom w:val="single" w:sz="4" w:space="0" w:color="auto"/>
              <w:right w:val="single" w:sz="4" w:space="0" w:color="auto"/>
            </w:tcBorders>
            <w:vAlign w:val="bottom"/>
          </w:tcPr>
          <w:p w:rsidR="002C4D28" w:rsidRPr="00743B09" w:rsidRDefault="002C4D28" w:rsidP="00D80BEA">
            <w:pPr>
              <w:jc w:val="center"/>
              <w:rPr>
                <w:rFonts w:cs="Arial"/>
                <w:sz w:val="22"/>
                <w:szCs w:val="22"/>
              </w:rPr>
            </w:pPr>
            <w:r>
              <w:rPr>
                <w:rFonts w:cs="Arial"/>
              </w:rPr>
              <w:t>43813</w:t>
            </w:r>
          </w:p>
        </w:tc>
        <w:tc>
          <w:tcPr>
            <w:tcW w:w="1195" w:type="dxa"/>
            <w:tcBorders>
              <w:top w:val="single" w:sz="4" w:space="0" w:color="auto"/>
              <w:left w:val="single" w:sz="4" w:space="0" w:color="auto"/>
              <w:bottom w:val="single" w:sz="4" w:space="0" w:color="auto"/>
              <w:right w:val="single" w:sz="4" w:space="0" w:color="auto"/>
            </w:tcBorders>
          </w:tcPr>
          <w:p w:rsidR="002C4D28" w:rsidRDefault="002C4D28" w:rsidP="00D80BEA">
            <w:pPr>
              <w:jc w:val="center"/>
              <w:rPr>
                <w:rFonts w:cs="Arial"/>
              </w:rPr>
            </w:pPr>
            <w:r w:rsidRPr="003B23E4">
              <w:t xml:space="preserve"> 44,470 </w:t>
            </w:r>
          </w:p>
        </w:tc>
      </w:tr>
      <w:tr w:rsidR="002C4D28" w:rsidRPr="00743B09" w:rsidTr="00A50112">
        <w:trPr>
          <w:trHeight w:val="285"/>
        </w:trPr>
        <w:tc>
          <w:tcPr>
            <w:tcW w:w="960" w:type="dxa"/>
            <w:tcBorders>
              <w:top w:val="single" w:sz="4" w:space="0" w:color="auto"/>
              <w:left w:val="single" w:sz="4" w:space="0" w:color="auto"/>
              <w:bottom w:val="single" w:sz="4" w:space="0" w:color="auto"/>
              <w:right w:val="single" w:sz="4" w:space="0" w:color="auto"/>
            </w:tcBorders>
            <w:noWrap/>
            <w:vAlign w:val="bottom"/>
          </w:tcPr>
          <w:p w:rsidR="002C4D28" w:rsidRPr="00743B09" w:rsidRDefault="002C4D28" w:rsidP="00B87099">
            <w:pPr>
              <w:jc w:val="center"/>
              <w:rPr>
                <w:rFonts w:cs="Arial"/>
                <w:sz w:val="22"/>
                <w:szCs w:val="22"/>
              </w:rPr>
            </w:pPr>
            <w:r w:rsidRPr="00743B09">
              <w:rPr>
                <w:rFonts w:cs="Arial"/>
                <w:sz w:val="22"/>
                <w:szCs w:val="22"/>
              </w:rPr>
              <w:t>4</w:t>
            </w:r>
          </w:p>
        </w:tc>
        <w:tc>
          <w:tcPr>
            <w:tcW w:w="1195" w:type="dxa"/>
            <w:tcBorders>
              <w:top w:val="single" w:sz="4" w:space="0" w:color="auto"/>
              <w:left w:val="single" w:sz="4" w:space="0" w:color="auto"/>
              <w:bottom w:val="single" w:sz="4" w:space="0" w:color="auto"/>
              <w:right w:val="single" w:sz="4" w:space="0" w:color="auto"/>
            </w:tcBorders>
            <w:vAlign w:val="bottom"/>
          </w:tcPr>
          <w:p w:rsidR="002C4D28" w:rsidRPr="00743B09" w:rsidRDefault="002C4D28" w:rsidP="00B87099">
            <w:pPr>
              <w:jc w:val="center"/>
              <w:rPr>
                <w:rFonts w:cs="Arial"/>
                <w:sz w:val="22"/>
                <w:szCs w:val="22"/>
              </w:rPr>
            </w:pPr>
          </w:p>
        </w:tc>
        <w:tc>
          <w:tcPr>
            <w:tcW w:w="1318" w:type="dxa"/>
            <w:tcBorders>
              <w:top w:val="single" w:sz="4" w:space="0" w:color="auto"/>
              <w:left w:val="single" w:sz="4" w:space="0" w:color="auto"/>
              <w:bottom w:val="single" w:sz="4" w:space="0" w:color="auto"/>
              <w:right w:val="single" w:sz="4" w:space="0" w:color="auto"/>
            </w:tcBorders>
            <w:vAlign w:val="bottom"/>
          </w:tcPr>
          <w:p w:rsidR="002C4D28" w:rsidRPr="00743B09" w:rsidRDefault="002C4D28" w:rsidP="00B87099">
            <w:pPr>
              <w:jc w:val="center"/>
              <w:rPr>
                <w:rFonts w:cs="Arial"/>
                <w:sz w:val="22"/>
                <w:szCs w:val="22"/>
              </w:rPr>
            </w:pPr>
          </w:p>
        </w:tc>
        <w:tc>
          <w:tcPr>
            <w:tcW w:w="1195" w:type="dxa"/>
            <w:tcBorders>
              <w:top w:val="single" w:sz="4" w:space="0" w:color="auto"/>
              <w:left w:val="single" w:sz="4" w:space="0" w:color="auto"/>
              <w:bottom w:val="single" w:sz="4" w:space="0" w:color="auto"/>
              <w:right w:val="single" w:sz="4" w:space="0" w:color="auto"/>
            </w:tcBorders>
            <w:vAlign w:val="bottom"/>
          </w:tcPr>
          <w:p w:rsidR="002C4D28" w:rsidRPr="00743B09" w:rsidRDefault="002C4D28" w:rsidP="00B87099">
            <w:pPr>
              <w:jc w:val="center"/>
              <w:rPr>
                <w:rFonts w:cs="Arial"/>
                <w:sz w:val="22"/>
                <w:szCs w:val="22"/>
              </w:rPr>
            </w:pPr>
            <w:r>
              <w:rPr>
                <w:rFonts w:cs="Arial"/>
              </w:rPr>
              <w:t>40491</w:t>
            </w:r>
          </w:p>
        </w:tc>
        <w:tc>
          <w:tcPr>
            <w:tcW w:w="1195" w:type="dxa"/>
            <w:tcBorders>
              <w:top w:val="single" w:sz="4" w:space="0" w:color="auto"/>
              <w:left w:val="single" w:sz="4" w:space="0" w:color="auto"/>
              <w:bottom w:val="single" w:sz="4" w:space="0" w:color="auto"/>
              <w:right w:val="single" w:sz="4" w:space="0" w:color="auto"/>
            </w:tcBorders>
          </w:tcPr>
          <w:p w:rsidR="002C4D28" w:rsidRDefault="002C4D28" w:rsidP="00B87099">
            <w:pPr>
              <w:jc w:val="center"/>
              <w:rPr>
                <w:rFonts w:cs="Arial"/>
              </w:rPr>
            </w:pPr>
            <w:r w:rsidRPr="003B23E4">
              <w:t xml:space="preserve"> 41,098 </w:t>
            </w:r>
          </w:p>
        </w:tc>
      </w:tr>
      <w:tr w:rsidR="002C4D28" w:rsidRPr="00743B09" w:rsidTr="00A50112">
        <w:trPr>
          <w:trHeight w:val="285"/>
        </w:trPr>
        <w:tc>
          <w:tcPr>
            <w:tcW w:w="960" w:type="dxa"/>
            <w:tcBorders>
              <w:top w:val="single" w:sz="4" w:space="0" w:color="auto"/>
              <w:left w:val="single" w:sz="4" w:space="0" w:color="auto"/>
              <w:bottom w:val="single" w:sz="4" w:space="0" w:color="auto"/>
              <w:right w:val="single" w:sz="4" w:space="0" w:color="auto"/>
            </w:tcBorders>
            <w:noWrap/>
            <w:vAlign w:val="bottom"/>
          </w:tcPr>
          <w:p w:rsidR="002C4D28" w:rsidRPr="00743B09" w:rsidRDefault="002C4D28" w:rsidP="00B87099">
            <w:pPr>
              <w:jc w:val="center"/>
              <w:rPr>
                <w:rFonts w:cs="Arial"/>
                <w:sz w:val="22"/>
                <w:szCs w:val="22"/>
              </w:rPr>
            </w:pPr>
            <w:r w:rsidRPr="00743B09">
              <w:rPr>
                <w:rFonts w:cs="Arial"/>
                <w:sz w:val="22"/>
                <w:szCs w:val="22"/>
              </w:rPr>
              <w:t>3</w:t>
            </w:r>
          </w:p>
        </w:tc>
        <w:tc>
          <w:tcPr>
            <w:tcW w:w="1195" w:type="dxa"/>
            <w:tcBorders>
              <w:top w:val="single" w:sz="4" w:space="0" w:color="auto"/>
              <w:left w:val="single" w:sz="4" w:space="0" w:color="auto"/>
              <w:bottom w:val="single" w:sz="4" w:space="0" w:color="auto"/>
              <w:right w:val="single" w:sz="4" w:space="0" w:color="auto"/>
            </w:tcBorders>
            <w:vAlign w:val="bottom"/>
          </w:tcPr>
          <w:p w:rsidR="002C4D28" w:rsidRPr="00743B09" w:rsidRDefault="002C4D28" w:rsidP="00B87099">
            <w:pPr>
              <w:jc w:val="center"/>
              <w:rPr>
                <w:rFonts w:cs="Arial"/>
                <w:sz w:val="22"/>
                <w:szCs w:val="22"/>
              </w:rPr>
            </w:pPr>
          </w:p>
        </w:tc>
        <w:tc>
          <w:tcPr>
            <w:tcW w:w="1318" w:type="dxa"/>
            <w:tcBorders>
              <w:top w:val="single" w:sz="4" w:space="0" w:color="auto"/>
              <w:left w:val="single" w:sz="4" w:space="0" w:color="auto"/>
              <w:bottom w:val="single" w:sz="4" w:space="0" w:color="auto"/>
              <w:right w:val="single" w:sz="4" w:space="0" w:color="auto"/>
            </w:tcBorders>
            <w:vAlign w:val="bottom"/>
          </w:tcPr>
          <w:p w:rsidR="002C4D28" w:rsidRPr="00743B09" w:rsidRDefault="002C4D28" w:rsidP="00B87099">
            <w:pPr>
              <w:jc w:val="center"/>
              <w:rPr>
                <w:rFonts w:cs="Arial"/>
                <w:sz w:val="22"/>
                <w:szCs w:val="22"/>
              </w:rPr>
            </w:pPr>
          </w:p>
        </w:tc>
        <w:tc>
          <w:tcPr>
            <w:tcW w:w="1195" w:type="dxa"/>
            <w:tcBorders>
              <w:top w:val="single" w:sz="4" w:space="0" w:color="auto"/>
              <w:left w:val="single" w:sz="4" w:space="0" w:color="auto"/>
              <w:bottom w:val="single" w:sz="4" w:space="0" w:color="auto"/>
              <w:right w:val="single" w:sz="4" w:space="0" w:color="auto"/>
            </w:tcBorders>
            <w:vAlign w:val="bottom"/>
          </w:tcPr>
          <w:p w:rsidR="002C4D28" w:rsidRPr="00743B09" w:rsidRDefault="002C4D28" w:rsidP="00B87099">
            <w:pPr>
              <w:jc w:val="center"/>
              <w:rPr>
                <w:rFonts w:cs="Arial"/>
                <w:sz w:val="22"/>
                <w:szCs w:val="22"/>
              </w:rPr>
            </w:pPr>
            <w:r>
              <w:rPr>
                <w:rFonts w:cs="Arial"/>
              </w:rPr>
              <w:t>37372</w:t>
            </w:r>
          </w:p>
        </w:tc>
        <w:tc>
          <w:tcPr>
            <w:tcW w:w="1195" w:type="dxa"/>
            <w:tcBorders>
              <w:top w:val="single" w:sz="4" w:space="0" w:color="auto"/>
              <w:left w:val="single" w:sz="4" w:space="0" w:color="auto"/>
              <w:bottom w:val="single" w:sz="4" w:space="0" w:color="auto"/>
              <w:right w:val="single" w:sz="4" w:space="0" w:color="auto"/>
            </w:tcBorders>
          </w:tcPr>
          <w:p w:rsidR="002C4D28" w:rsidRDefault="002C4D28" w:rsidP="00B87099">
            <w:pPr>
              <w:jc w:val="center"/>
              <w:rPr>
                <w:rFonts w:cs="Arial"/>
              </w:rPr>
            </w:pPr>
            <w:r w:rsidRPr="003B23E4">
              <w:t xml:space="preserve"> 37,933 </w:t>
            </w:r>
          </w:p>
        </w:tc>
      </w:tr>
      <w:tr w:rsidR="002C4D28" w:rsidRPr="00743B09" w:rsidTr="00A50112">
        <w:trPr>
          <w:trHeight w:val="285"/>
        </w:trPr>
        <w:tc>
          <w:tcPr>
            <w:tcW w:w="960" w:type="dxa"/>
            <w:tcBorders>
              <w:top w:val="single" w:sz="4" w:space="0" w:color="auto"/>
              <w:left w:val="single" w:sz="4" w:space="0" w:color="auto"/>
              <w:bottom w:val="single" w:sz="4" w:space="0" w:color="auto"/>
              <w:right w:val="single" w:sz="4" w:space="0" w:color="auto"/>
            </w:tcBorders>
            <w:noWrap/>
            <w:vAlign w:val="bottom"/>
          </w:tcPr>
          <w:p w:rsidR="002C4D28" w:rsidRPr="00743B09" w:rsidRDefault="002C4D28" w:rsidP="00B87099">
            <w:pPr>
              <w:jc w:val="center"/>
              <w:rPr>
                <w:rFonts w:cs="Arial"/>
                <w:sz w:val="22"/>
                <w:szCs w:val="22"/>
              </w:rPr>
            </w:pPr>
            <w:r w:rsidRPr="00743B09">
              <w:rPr>
                <w:rFonts w:cs="Arial"/>
                <w:sz w:val="22"/>
                <w:szCs w:val="22"/>
              </w:rPr>
              <w:t>2</w:t>
            </w:r>
          </w:p>
        </w:tc>
        <w:tc>
          <w:tcPr>
            <w:tcW w:w="1195" w:type="dxa"/>
            <w:tcBorders>
              <w:top w:val="single" w:sz="4" w:space="0" w:color="auto"/>
              <w:left w:val="single" w:sz="4" w:space="0" w:color="auto"/>
              <w:bottom w:val="single" w:sz="4" w:space="0" w:color="auto"/>
              <w:right w:val="single" w:sz="4" w:space="0" w:color="auto"/>
            </w:tcBorders>
            <w:vAlign w:val="bottom"/>
          </w:tcPr>
          <w:p w:rsidR="002C4D28" w:rsidRPr="00743B09" w:rsidRDefault="002C4D28" w:rsidP="00B87099">
            <w:pPr>
              <w:jc w:val="center"/>
              <w:rPr>
                <w:rFonts w:cs="Arial"/>
                <w:sz w:val="22"/>
                <w:szCs w:val="22"/>
              </w:rPr>
            </w:pPr>
          </w:p>
        </w:tc>
        <w:tc>
          <w:tcPr>
            <w:tcW w:w="1318" w:type="dxa"/>
            <w:tcBorders>
              <w:top w:val="single" w:sz="4" w:space="0" w:color="auto"/>
              <w:left w:val="single" w:sz="4" w:space="0" w:color="auto"/>
              <w:bottom w:val="single" w:sz="4" w:space="0" w:color="auto"/>
              <w:right w:val="single" w:sz="4" w:space="0" w:color="auto"/>
            </w:tcBorders>
            <w:vAlign w:val="bottom"/>
          </w:tcPr>
          <w:p w:rsidR="002C4D28" w:rsidRPr="00743B09" w:rsidRDefault="002C4D28" w:rsidP="00B87099">
            <w:pPr>
              <w:jc w:val="center"/>
              <w:rPr>
                <w:rFonts w:cs="Arial"/>
                <w:sz w:val="22"/>
                <w:szCs w:val="22"/>
              </w:rPr>
            </w:pPr>
          </w:p>
        </w:tc>
        <w:tc>
          <w:tcPr>
            <w:tcW w:w="1195" w:type="dxa"/>
            <w:tcBorders>
              <w:top w:val="single" w:sz="4" w:space="0" w:color="auto"/>
              <w:left w:val="single" w:sz="4" w:space="0" w:color="auto"/>
              <w:bottom w:val="single" w:sz="4" w:space="0" w:color="auto"/>
              <w:right w:val="single" w:sz="4" w:space="0" w:color="auto"/>
            </w:tcBorders>
            <w:vAlign w:val="bottom"/>
          </w:tcPr>
          <w:p w:rsidR="002C4D28" w:rsidRPr="00743B09" w:rsidRDefault="002C4D28" w:rsidP="00B87099">
            <w:pPr>
              <w:jc w:val="center"/>
              <w:rPr>
                <w:rFonts w:cs="Arial"/>
                <w:sz w:val="22"/>
                <w:szCs w:val="22"/>
              </w:rPr>
            </w:pPr>
            <w:r>
              <w:rPr>
                <w:rFonts w:cs="Arial"/>
              </w:rPr>
              <w:t>34261</w:t>
            </w:r>
          </w:p>
        </w:tc>
        <w:tc>
          <w:tcPr>
            <w:tcW w:w="1195" w:type="dxa"/>
            <w:tcBorders>
              <w:top w:val="single" w:sz="4" w:space="0" w:color="auto"/>
              <w:left w:val="single" w:sz="4" w:space="0" w:color="auto"/>
              <w:bottom w:val="single" w:sz="4" w:space="0" w:color="auto"/>
              <w:right w:val="single" w:sz="4" w:space="0" w:color="auto"/>
            </w:tcBorders>
          </w:tcPr>
          <w:p w:rsidR="002C4D28" w:rsidRDefault="002C4D28" w:rsidP="00B87099">
            <w:pPr>
              <w:jc w:val="center"/>
              <w:rPr>
                <w:rFonts w:cs="Arial"/>
              </w:rPr>
            </w:pPr>
            <w:r w:rsidRPr="003B23E4">
              <w:t xml:space="preserve"> 34,775 </w:t>
            </w:r>
          </w:p>
        </w:tc>
      </w:tr>
      <w:tr w:rsidR="002C4D28" w:rsidRPr="00743B09" w:rsidTr="00A50112">
        <w:trPr>
          <w:trHeight w:val="285"/>
        </w:trPr>
        <w:tc>
          <w:tcPr>
            <w:tcW w:w="960" w:type="dxa"/>
            <w:tcBorders>
              <w:top w:val="single" w:sz="4" w:space="0" w:color="auto"/>
              <w:left w:val="single" w:sz="4" w:space="0" w:color="auto"/>
              <w:bottom w:val="single" w:sz="4" w:space="0" w:color="auto"/>
              <w:right w:val="single" w:sz="4" w:space="0" w:color="auto"/>
            </w:tcBorders>
            <w:noWrap/>
            <w:vAlign w:val="bottom"/>
          </w:tcPr>
          <w:p w:rsidR="002C4D28" w:rsidRPr="00743B09" w:rsidRDefault="002C4D28" w:rsidP="00B87099">
            <w:pPr>
              <w:jc w:val="center"/>
              <w:rPr>
                <w:rFonts w:cs="Arial"/>
                <w:sz w:val="22"/>
                <w:szCs w:val="22"/>
              </w:rPr>
            </w:pPr>
            <w:r w:rsidRPr="00743B09">
              <w:rPr>
                <w:rFonts w:cs="Arial"/>
                <w:sz w:val="22"/>
                <w:szCs w:val="22"/>
              </w:rPr>
              <w:t>1</w:t>
            </w:r>
          </w:p>
        </w:tc>
        <w:tc>
          <w:tcPr>
            <w:tcW w:w="1195" w:type="dxa"/>
            <w:tcBorders>
              <w:top w:val="single" w:sz="4" w:space="0" w:color="auto"/>
              <w:left w:val="single" w:sz="4" w:space="0" w:color="auto"/>
              <w:bottom w:val="single" w:sz="4" w:space="0" w:color="auto"/>
              <w:right w:val="single" w:sz="4" w:space="0" w:color="auto"/>
            </w:tcBorders>
            <w:vAlign w:val="bottom"/>
          </w:tcPr>
          <w:p w:rsidR="002C4D28" w:rsidRPr="00743B09" w:rsidRDefault="002C4D28" w:rsidP="00B87099">
            <w:pPr>
              <w:jc w:val="center"/>
              <w:rPr>
                <w:rFonts w:cs="Arial"/>
                <w:sz w:val="22"/>
                <w:szCs w:val="22"/>
              </w:rPr>
            </w:pPr>
          </w:p>
        </w:tc>
        <w:tc>
          <w:tcPr>
            <w:tcW w:w="1318" w:type="dxa"/>
            <w:tcBorders>
              <w:top w:val="single" w:sz="4" w:space="0" w:color="auto"/>
              <w:left w:val="single" w:sz="4" w:space="0" w:color="auto"/>
              <w:bottom w:val="single" w:sz="4" w:space="0" w:color="auto"/>
              <w:right w:val="single" w:sz="4" w:space="0" w:color="auto"/>
            </w:tcBorders>
            <w:vAlign w:val="bottom"/>
          </w:tcPr>
          <w:p w:rsidR="002C4D28" w:rsidRPr="00743B09" w:rsidRDefault="002C4D28" w:rsidP="00B87099">
            <w:pPr>
              <w:jc w:val="center"/>
              <w:rPr>
                <w:rFonts w:cs="Arial"/>
                <w:sz w:val="22"/>
                <w:szCs w:val="22"/>
              </w:rPr>
            </w:pPr>
          </w:p>
        </w:tc>
        <w:tc>
          <w:tcPr>
            <w:tcW w:w="1195" w:type="dxa"/>
            <w:tcBorders>
              <w:top w:val="single" w:sz="4" w:space="0" w:color="auto"/>
              <w:left w:val="single" w:sz="4" w:space="0" w:color="auto"/>
              <w:bottom w:val="single" w:sz="4" w:space="0" w:color="auto"/>
              <w:right w:val="single" w:sz="4" w:space="0" w:color="auto"/>
            </w:tcBorders>
            <w:vAlign w:val="bottom"/>
          </w:tcPr>
          <w:p w:rsidR="002C4D28" w:rsidRPr="00743B09" w:rsidRDefault="002C4D28" w:rsidP="00B87099">
            <w:pPr>
              <w:jc w:val="center"/>
              <w:rPr>
                <w:rFonts w:cs="Arial"/>
                <w:sz w:val="22"/>
                <w:szCs w:val="22"/>
              </w:rPr>
            </w:pPr>
            <w:r>
              <w:rPr>
                <w:rFonts w:cs="Arial"/>
              </w:rPr>
              <w:t>32120</w:t>
            </w:r>
          </w:p>
        </w:tc>
        <w:tc>
          <w:tcPr>
            <w:tcW w:w="1195" w:type="dxa"/>
            <w:tcBorders>
              <w:top w:val="single" w:sz="4" w:space="0" w:color="auto"/>
              <w:left w:val="single" w:sz="4" w:space="0" w:color="auto"/>
              <w:bottom w:val="single" w:sz="4" w:space="0" w:color="auto"/>
              <w:right w:val="single" w:sz="4" w:space="0" w:color="auto"/>
            </w:tcBorders>
          </w:tcPr>
          <w:p w:rsidR="002C4D28" w:rsidRDefault="002C4D28" w:rsidP="00B87099">
            <w:pPr>
              <w:jc w:val="center"/>
              <w:rPr>
                <w:rFonts w:cs="Arial"/>
              </w:rPr>
            </w:pPr>
            <w:r w:rsidRPr="003B23E4">
              <w:t xml:space="preserve"> 32,602 </w:t>
            </w:r>
          </w:p>
        </w:tc>
      </w:tr>
    </w:tbl>
    <w:p w:rsidR="000B3663" w:rsidRPr="00295272" w:rsidRDefault="000B3663" w:rsidP="00E910FD">
      <w:pPr>
        <w:ind w:left="1092" w:right="83" w:hanging="390"/>
        <w:jc w:val="both"/>
        <w:rPr>
          <w:sz w:val="22"/>
          <w:szCs w:val="22"/>
          <w:lang w:val="en-US"/>
        </w:rPr>
      </w:pPr>
    </w:p>
    <w:p w:rsidR="000B3663" w:rsidRPr="00474E94" w:rsidRDefault="000B3663" w:rsidP="00E42C8A">
      <w:pPr>
        <w:ind w:left="702" w:right="83" w:hanging="702"/>
        <w:jc w:val="both"/>
        <w:rPr>
          <w:b/>
          <w:sz w:val="22"/>
          <w:szCs w:val="22"/>
          <w:lang w:val="en-US"/>
        </w:rPr>
      </w:pPr>
      <w:r w:rsidRPr="00AE1FA4">
        <w:rPr>
          <w:sz w:val="22"/>
          <w:szCs w:val="22"/>
          <w:lang w:val="en-US"/>
        </w:rPr>
        <w:t>5.3.1</w:t>
      </w:r>
      <w:r w:rsidRPr="00474E94">
        <w:rPr>
          <w:b/>
          <w:sz w:val="22"/>
          <w:szCs w:val="22"/>
          <w:lang w:val="en-US"/>
        </w:rPr>
        <w:tab/>
        <w:t>Progression</w:t>
      </w:r>
    </w:p>
    <w:p w:rsidR="000B3663" w:rsidRDefault="000B3663" w:rsidP="00E42C8A">
      <w:pPr>
        <w:ind w:left="702" w:right="83"/>
        <w:jc w:val="both"/>
        <w:rPr>
          <w:sz w:val="22"/>
          <w:szCs w:val="22"/>
          <w:lang w:val="en-US"/>
        </w:rPr>
      </w:pPr>
      <w:r w:rsidRPr="00295272">
        <w:rPr>
          <w:sz w:val="22"/>
          <w:szCs w:val="22"/>
          <w:lang w:val="en-US"/>
        </w:rPr>
        <w:t xml:space="preserve">Progression between steps 1–5 inclusive shall be by automatic annual increment on each employee’s commencement anniversary or such other anniversary as agreed between the parties. </w:t>
      </w:r>
      <w:r w:rsidRPr="00295272">
        <w:rPr>
          <w:sz w:val="22"/>
          <w:szCs w:val="22"/>
          <w:lang w:val="en-US"/>
        </w:rPr>
        <w:tab/>
      </w:r>
    </w:p>
    <w:p w:rsidR="003F2932" w:rsidRPr="00295272" w:rsidRDefault="003F2932" w:rsidP="00E42C8A">
      <w:pPr>
        <w:ind w:left="702" w:right="83"/>
        <w:jc w:val="both"/>
        <w:rPr>
          <w:sz w:val="22"/>
          <w:szCs w:val="22"/>
          <w:lang w:val="en-US"/>
        </w:rPr>
      </w:pPr>
    </w:p>
    <w:p w:rsidR="000B3663" w:rsidRPr="00295272" w:rsidRDefault="000B3663" w:rsidP="007A7B86">
      <w:pPr>
        <w:ind w:left="1092" w:right="83" w:hanging="390"/>
        <w:jc w:val="both"/>
        <w:rPr>
          <w:rFonts w:cs="Arial"/>
          <w:bCs/>
          <w:sz w:val="22"/>
          <w:szCs w:val="22"/>
        </w:rPr>
      </w:pPr>
    </w:p>
    <w:p w:rsidR="000B3663" w:rsidRPr="00295272" w:rsidRDefault="000B3663" w:rsidP="00AE1FA4">
      <w:pPr>
        <w:ind w:left="702" w:right="83" w:hanging="702"/>
        <w:jc w:val="both"/>
        <w:rPr>
          <w:rFonts w:cs="Arial"/>
          <w:bCs/>
          <w:sz w:val="22"/>
          <w:szCs w:val="22"/>
        </w:rPr>
      </w:pPr>
      <w:r w:rsidRPr="00AE1FA4">
        <w:rPr>
          <w:rFonts w:cs="Arial"/>
          <w:bCs/>
          <w:sz w:val="22"/>
          <w:szCs w:val="22"/>
        </w:rPr>
        <w:t>5.4</w:t>
      </w:r>
      <w:r w:rsidRPr="00295272">
        <w:rPr>
          <w:rFonts w:cs="Arial"/>
          <w:b/>
          <w:bCs/>
          <w:sz w:val="22"/>
          <w:szCs w:val="22"/>
        </w:rPr>
        <w:t xml:space="preserve">      P</w:t>
      </w:r>
      <w:r>
        <w:rPr>
          <w:rFonts w:cs="Arial"/>
          <w:b/>
          <w:bCs/>
          <w:sz w:val="22"/>
          <w:szCs w:val="22"/>
        </w:rPr>
        <w:t>art-time</w:t>
      </w:r>
      <w:r w:rsidRPr="00295272">
        <w:rPr>
          <w:rFonts w:cs="Arial"/>
          <w:b/>
          <w:bCs/>
          <w:sz w:val="22"/>
          <w:szCs w:val="22"/>
        </w:rPr>
        <w:t xml:space="preserve"> E</w:t>
      </w:r>
      <w:r>
        <w:rPr>
          <w:rFonts w:cs="Arial"/>
          <w:b/>
          <w:bCs/>
          <w:sz w:val="22"/>
          <w:szCs w:val="22"/>
        </w:rPr>
        <w:t>mployee</w:t>
      </w:r>
      <w:r w:rsidRPr="00295272">
        <w:rPr>
          <w:rFonts w:cs="Arial"/>
          <w:b/>
          <w:bCs/>
          <w:sz w:val="22"/>
          <w:szCs w:val="22"/>
        </w:rPr>
        <w:t xml:space="preserve"> R</w:t>
      </w:r>
      <w:r>
        <w:rPr>
          <w:rFonts w:cs="Arial"/>
          <w:b/>
          <w:bCs/>
          <w:sz w:val="22"/>
          <w:szCs w:val="22"/>
        </w:rPr>
        <w:t>ates</w:t>
      </w:r>
    </w:p>
    <w:p w:rsidR="000B3663" w:rsidRPr="00295272" w:rsidRDefault="000B3663" w:rsidP="00AE1FA4">
      <w:pPr>
        <w:ind w:left="702" w:right="83"/>
        <w:jc w:val="both"/>
        <w:rPr>
          <w:rFonts w:cs="Arial"/>
          <w:sz w:val="22"/>
          <w:szCs w:val="22"/>
        </w:rPr>
      </w:pPr>
      <w:r w:rsidRPr="00295272">
        <w:rPr>
          <w:rFonts w:cs="Arial"/>
          <w:sz w:val="22"/>
          <w:szCs w:val="22"/>
        </w:rPr>
        <w:t>A part-time employee shall be paid a rate of salary representing the proportion of the salary payable in respect of full-time employment in the appointment occupied by the employee that the number of hours during the week bears to 40.</w:t>
      </w:r>
    </w:p>
    <w:p w:rsidR="000B3663" w:rsidRPr="00295272" w:rsidRDefault="000B3663" w:rsidP="00AE1FA4">
      <w:pPr>
        <w:ind w:left="702" w:right="83" w:hanging="702"/>
        <w:jc w:val="both"/>
        <w:rPr>
          <w:rFonts w:cs="Arial"/>
          <w:bCs/>
          <w:sz w:val="22"/>
          <w:szCs w:val="22"/>
        </w:rPr>
      </w:pPr>
    </w:p>
    <w:p w:rsidR="000B3663" w:rsidRPr="00295272" w:rsidRDefault="000B3663" w:rsidP="00E42C8A">
      <w:pPr>
        <w:ind w:left="720" w:right="83" w:hanging="720"/>
        <w:jc w:val="both"/>
        <w:rPr>
          <w:rFonts w:cs="Arial"/>
          <w:bCs/>
          <w:sz w:val="22"/>
          <w:szCs w:val="22"/>
        </w:rPr>
      </w:pPr>
      <w:r w:rsidRPr="00AE1FA4">
        <w:rPr>
          <w:rFonts w:cs="Arial"/>
          <w:bCs/>
          <w:sz w:val="22"/>
          <w:szCs w:val="22"/>
        </w:rPr>
        <w:t>5.5</w:t>
      </w:r>
      <w:r w:rsidRPr="00295272">
        <w:rPr>
          <w:rFonts w:cs="Arial"/>
          <w:b/>
          <w:bCs/>
          <w:sz w:val="22"/>
          <w:szCs w:val="22"/>
        </w:rPr>
        <w:tab/>
      </w:r>
      <w:r w:rsidRPr="00AE1FA4">
        <w:rPr>
          <w:rFonts w:ascii="Arial Bold" w:hAnsi="Arial Bold" w:cs="Arial"/>
          <w:b/>
          <w:bCs/>
          <w:sz w:val="22"/>
          <w:szCs w:val="22"/>
        </w:rPr>
        <w:t>R</w:t>
      </w:r>
      <w:r>
        <w:rPr>
          <w:rFonts w:ascii="Arial Bold" w:hAnsi="Arial Bold" w:cs="Arial"/>
          <w:b/>
          <w:bCs/>
          <w:sz w:val="22"/>
          <w:szCs w:val="22"/>
        </w:rPr>
        <w:t xml:space="preserve">ecognition of Previous Service for Commencement on the salary scales. </w:t>
      </w:r>
    </w:p>
    <w:p w:rsidR="000B3663" w:rsidRPr="00295272" w:rsidRDefault="000B3663" w:rsidP="00D743D9">
      <w:pPr>
        <w:pStyle w:val="BlockText"/>
        <w:ind w:left="702" w:firstLine="0"/>
        <w:rPr>
          <w:szCs w:val="22"/>
        </w:rPr>
      </w:pPr>
      <w:r w:rsidRPr="00295272">
        <w:rPr>
          <w:szCs w:val="22"/>
        </w:rPr>
        <w:t>The employer shall credit previous service for connected service as defined below for employees as follows:</w:t>
      </w:r>
    </w:p>
    <w:p w:rsidR="000B3663" w:rsidRPr="00295272" w:rsidRDefault="000B3663" w:rsidP="00D743D9">
      <w:pPr>
        <w:ind w:right="83"/>
        <w:jc w:val="both"/>
        <w:rPr>
          <w:rFonts w:cs="Arial"/>
          <w:sz w:val="22"/>
          <w:szCs w:val="22"/>
        </w:rPr>
      </w:pPr>
    </w:p>
    <w:p w:rsidR="000B3663" w:rsidRPr="00295272" w:rsidRDefault="000B3663" w:rsidP="002B34FA">
      <w:pPr>
        <w:pStyle w:val="Heading1"/>
        <w:numPr>
          <w:ilvl w:val="0"/>
          <w:numId w:val="0"/>
        </w:numPr>
        <w:ind w:left="1482" w:hanging="780"/>
        <w:jc w:val="both"/>
      </w:pPr>
      <w:r w:rsidRPr="00AE1FA4">
        <w:rPr>
          <w:rFonts w:ascii="Arial" w:hAnsi="Arial" w:cs="Arial"/>
          <w:b w:val="0"/>
          <w:sz w:val="22"/>
          <w:szCs w:val="22"/>
        </w:rPr>
        <w:t>(a)</w:t>
      </w:r>
      <w:r w:rsidRPr="00295272">
        <w:rPr>
          <w:rFonts w:ascii="Arial" w:hAnsi="Arial" w:cs="Arial"/>
          <w:b w:val="0"/>
          <w:sz w:val="22"/>
          <w:szCs w:val="22"/>
        </w:rPr>
        <w:tab/>
      </w:r>
      <w:smartTag w:uri="urn:schemas-microsoft-com:office:smarttags" w:element="country-region">
        <w:smartTag w:uri="urn:schemas-microsoft-com:office:smarttags" w:element="place">
          <w:r w:rsidRPr="00AE1FA4">
            <w:rPr>
              <w:rFonts w:ascii="Arial" w:hAnsi="Arial" w:cs="Arial"/>
              <w:b w:val="0"/>
              <w:sz w:val="22"/>
              <w:szCs w:val="22"/>
            </w:rPr>
            <w:t>New Zealand</w:t>
          </w:r>
        </w:smartTag>
      </w:smartTag>
      <w:r w:rsidRPr="00AE1FA4">
        <w:rPr>
          <w:rFonts w:ascii="Arial" w:hAnsi="Arial" w:cs="Arial"/>
          <w:b w:val="0"/>
          <w:sz w:val="22"/>
          <w:szCs w:val="22"/>
        </w:rPr>
        <w:t xml:space="preserve"> Qualified Pharmacists</w:t>
      </w:r>
    </w:p>
    <w:p w:rsidR="000B3663" w:rsidRPr="00295272" w:rsidRDefault="000B3663" w:rsidP="00B20CC9">
      <w:pPr>
        <w:tabs>
          <w:tab w:val="left" w:pos="1482"/>
          <w:tab w:val="left" w:pos="6630"/>
        </w:tabs>
        <w:ind w:right="83" w:firstLine="720"/>
        <w:jc w:val="both"/>
        <w:rPr>
          <w:rFonts w:cs="Arial"/>
          <w:sz w:val="22"/>
          <w:szCs w:val="22"/>
        </w:rPr>
      </w:pPr>
      <w:r>
        <w:rPr>
          <w:rFonts w:cs="Arial"/>
          <w:sz w:val="22"/>
          <w:szCs w:val="22"/>
        </w:rPr>
        <w:tab/>
      </w:r>
      <w:r w:rsidRPr="00295272">
        <w:rPr>
          <w:rFonts w:cs="Arial"/>
          <w:sz w:val="22"/>
          <w:szCs w:val="22"/>
        </w:rPr>
        <w:t xml:space="preserve">All service as a Pharmacist             </w:t>
      </w:r>
      <w:r w:rsidRPr="00295272">
        <w:rPr>
          <w:rFonts w:cs="Arial"/>
          <w:sz w:val="22"/>
          <w:szCs w:val="22"/>
        </w:rPr>
        <w:tab/>
        <w:t>Full credit</w:t>
      </w:r>
    </w:p>
    <w:p w:rsidR="000B3663" w:rsidRPr="00295272" w:rsidRDefault="000B3663" w:rsidP="00D743D9">
      <w:pPr>
        <w:ind w:right="83"/>
        <w:jc w:val="both"/>
        <w:rPr>
          <w:rFonts w:cs="Arial"/>
          <w:sz w:val="22"/>
          <w:szCs w:val="22"/>
        </w:rPr>
      </w:pPr>
    </w:p>
    <w:p w:rsidR="00D80BEA" w:rsidRDefault="000B3663">
      <w:pPr>
        <w:numPr>
          <w:ilvl w:val="0"/>
          <w:numId w:val="7"/>
        </w:numPr>
        <w:overflowPunct/>
        <w:autoSpaceDE/>
        <w:autoSpaceDN/>
        <w:adjustRightInd/>
        <w:ind w:right="83" w:hanging="720"/>
        <w:jc w:val="both"/>
        <w:textAlignment w:val="auto"/>
        <w:rPr>
          <w:rFonts w:cs="Arial"/>
          <w:sz w:val="22"/>
          <w:szCs w:val="22"/>
        </w:rPr>
      </w:pPr>
      <w:r w:rsidRPr="00295272">
        <w:rPr>
          <w:rFonts w:cs="Arial"/>
          <w:sz w:val="22"/>
          <w:szCs w:val="22"/>
        </w:rPr>
        <w:t>Overseas Qualified Pharmacists</w:t>
      </w:r>
    </w:p>
    <w:p w:rsidR="000B3663" w:rsidRPr="00295272" w:rsidRDefault="000B3663" w:rsidP="00E42C8A">
      <w:pPr>
        <w:ind w:left="1950" w:hanging="468"/>
        <w:jc w:val="both"/>
        <w:rPr>
          <w:rFonts w:cs="Arial"/>
          <w:sz w:val="22"/>
          <w:szCs w:val="22"/>
        </w:rPr>
      </w:pPr>
      <w:r w:rsidRPr="00295272">
        <w:rPr>
          <w:rFonts w:cs="Arial"/>
          <w:sz w:val="22"/>
          <w:szCs w:val="22"/>
        </w:rPr>
        <w:t>i)</w:t>
      </w:r>
      <w:r w:rsidRPr="00295272">
        <w:rPr>
          <w:rFonts w:cs="Arial"/>
          <w:sz w:val="22"/>
          <w:szCs w:val="22"/>
        </w:rPr>
        <w:tab/>
        <w:t xml:space="preserve">An overseas qualified Pharmacist from a country with which </w:t>
      </w:r>
      <w:smartTag w:uri="urn:schemas-microsoft-com:office:smarttags" w:element="country-region">
        <w:smartTag w:uri="urn:schemas-microsoft-com:office:smarttags" w:element="place">
          <w:r w:rsidRPr="00295272">
            <w:rPr>
              <w:rFonts w:cs="Arial"/>
              <w:sz w:val="22"/>
              <w:szCs w:val="22"/>
            </w:rPr>
            <w:t>New Zealand</w:t>
          </w:r>
        </w:smartTag>
      </w:smartTag>
      <w:r w:rsidRPr="00295272">
        <w:rPr>
          <w:rFonts w:cs="Arial"/>
          <w:sz w:val="22"/>
          <w:szCs w:val="22"/>
        </w:rPr>
        <w:t xml:space="preserve"> has reciprocity of qualifications shall have all service as a pharmacist credited from the date of obtaining the qualification.</w:t>
      </w:r>
    </w:p>
    <w:p w:rsidR="000B3663" w:rsidRPr="00295272" w:rsidRDefault="000B3663" w:rsidP="00E42C8A">
      <w:pPr>
        <w:ind w:left="1950" w:hanging="468"/>
        <w:jc w:val="both"/>
        <w:rPr>
          <w:rFonts w:cs="Arial"/>
          <w:sz w:val="22"/>
          <w:szCs w:val="22"/>
        </w:rPr>
      </w:pPr>
      <w:r w:rsidRPr="00295272">
        <w:rPr>
          <w:rFonts w:cs="Arial"/>
          <w:sz w:val="22"/>
          <w:szCs w:val="22"/>
        </w:rPr>
        <w:t>ii)</w:t>
      </w:r>
      <w:r w:rsidRPr="00295272">
        <w:rPr>
          <w:rFonts w:cs="Arial"/>
          <w:sz w:val="22"/>
          <w:szCs w:val="22"/>
        </w:rPr>
        <w:tab/>
        <w:t>An overseas qualified Pharmacist who meets the requirements of the registration board at the time of entry into New Zealand shall have all service credited from the date of obtaining the overseas qualification.</w:t>
      </w:r>
    </w:p>
    <w:p w:rsidR="000B3663" w:rsidRPr="00295272" w:rsidRDefault="000B3663" w:rsidP="00E42C8A">
      <w:pPr>
        <w:ind w:left="1950" w:hanging="468"/>
        <w:jc w:val="both"/>
        <w:rPr>
          <w:rFonts w:cs="Arial"/>
          <w:sz w:val="22"/>
          <w:szCs w:val="22"/>
        </w:rPr>
      </w:pPr>
      <w:r w:rsidRPr="00295272">
        <w:rPr>
          <w:rFonts w:cs="Arial"/>
          <w:sz w:val="22"/>
          <w:szCs w:val="22"/>
        </w:rPr>
        <w:t>iii)</w:t>
      </w:r>
      <w:r w:rsidRPr="00295272">
        <w:rPr>
          <w:rFonts w:cs="Arial"/>
          <w:sz w:val="22"/>
          <w:szCs w:val="22"/>
        </w:rPr>
        <w:tab/>
        <w:t xml:space="preserve">Where the requirements of the registration board are not met at time of entry, service will only be counted from the commencement date of employment as a Pharmacist in </w:t>
      </w:r>
      <w:smartTag w:uri="urn:schemas-microsoft-com:office:smarttags" w:element="country-region">
        <w:smartTag w:uri="urn:schemas-microsoft-com:office:smarttags" w:element="place">
          <w:r w:rsidRPr="00295272">
            <w:rPr>
              <w:rFonts w:cs="Arial"/>
              <w:sz w:val="22"/>
              <w:szCs w:val="22"/>
            </w:rPr>
            <w:t>New Zealand</w:t>
          </w:r>
        </w:smartTag>
      </w:smartTag>
      <w:r w:rsidRPr="00295272">
        <w:rPr>
          <w:rFonts w:cs="Arial"/>
          <w:sz w:val="22"/>
          <w:szCs w:val="22"/>
        </w:rPr>
        <w:t>.</w:t>
      </w:r>
    </w:p>
    <w:p w:rsidR="000B3663" w:rsidRPr="00295272" w:rsidRDefault="000B3663" w:rsidP="00E42C8A">
      <w:pPr>
        <w:ind w:left="1950" w:hanging="468"/>
        <w:jc w:val="both"/>
        <w:rPr>
          <w:rFonts w:cs="Arial"/>
          <w:sz w:val="22"/>
          <w:szCs w:val="22"/>
        </w:rPr>
      </w:pPr>
    </w:p>
    <w:p w:rsidR="000B3663" w:rsidRPr="00295272" w:rsidRDefault="000B3663" w:rsidP="00AE1FA4">
      <w:pPr>
        <w:overflowPunct/>
        <w:autoSpaceDE/>
        <w:autoSpaceDN/>
        <w:adjustRightInd/>
        <w:ind w:left="1404" w:hanging="702"/>
        <w:jc w:val="both"/>
        <w:textAlignment w:val="auto"/>
        <w:rPr>
          <w:rFonts w:cs="Arial"/>
          <w:sz w:val="22"/>
          <w:szCs w:val="22"/>
        </w:rPr>
      </w:pPr>
      <w:r w:rsidRPr="00295272">
        <w:rPr>
          <w:rFonts w:cs="Arial"/>
          <w:sz w:val="22"/>
          <w:szCs w:val="22"/>
        </w:rPr>
        <w:t>(c)</w:t>
      </w:r>
      <w:r>
        <w:rPr>
          <w:rFonts w:cs="Arial"/>
          <w:sz w:val="22"/>
          <w:szCs w:val="22"/>
        </w:rPr>
        <w:tab/>
      </w:r>
      <w:r w:rsidRPr="00295272">
        <w:rPr>
          <w:rFonts w:cs="Arial"/>
          <w:sz w:val="22"/>
          <w:szCs w:val="22"/>
        </w:rPr>
        <w:t>Pharmacy Technicians and Pharmacy Assistants</w:t>
      </w:r>
    </w:p>
    <w:p w:rsidR="000B3663" w:rsidRPr="00295272" w:rsidRDefault="000B3663" w:rsidP="00B20CC9">
      <w:pPr>
        <w:tabs>
          <w:tab w:val="left" w:pos="6630"/>
        </w:tabs>
        <w:ind w:left="1404" w:hanging="684"/>
        <w:jc w:val="both"/>
        <w:rPr>
          <w:rFonts w:cs="Arial"/>
          <w:sz w:val="22"/>
          <w:szCs w:val="22"/>
        </w:rPr>
      </w:pPr>
      <w:r>
        <w:rPr>
          <w:rFonts w:cs="Arial"/>
          <w:sz w:val="22"/>
          <w:szCs w:val="22"/>
        </w:rPr>
        <w:tab/>
      </w:r>
      <w:r w:rsidRPr="00295272">
        <w:rPr>
          <w:rFonts w:cs="Arial"/>
          <w:sz w:val="22"/>
          <w:szCs w:val="22"/>
        </w:rPr>
        <w:t xml:space="preserve">All service in a Pharmacy service in </w:t>
      </w:r>
      <w:smartTag w:uri="urn:schemas-microsoft-com:office:smarttags" w:element="country-region">
        <w:smartTag w:uri="urn:schemas-microsoft-com:office:smarttags" w:element="place">
          <w:r w:rsidRPr="00295272">
            <w:rPr>
              <w:rFonts w:cs="Arial"/>
              <w:sz w:val="22"/>
              <w:szCs w:val="22"/>
            </w:rPr>
            <w:t>New Zealand</w:t>
          </w:r>
        </w:smartTag>
      </w:smartTag>
      <w:r w:rsidRPr="00295272">
        <w:rPr>
          <w:rFonts w:cs="Arial"/>
          <w:sz w:val="22"/>
          <w:szCs w:val="22"/>
        </w:rPr>
        <w:t xml:space="preserve">  </w:t>
      </w:r>
      <w:r>
        <w:rPr>
          <w:rFonts w:cs="Arial"/>
          <w:sz w:val="22"/>
          <w:szCs w:val="22"/>
        </w:rPr>
        <w:tab/>
        <w:t>F</w:t>
      </w:r>
      <w:r w:rsidRPr="00295272">
        <w:rPr>
          <w:rFonts w:cs="Arial"/>
          <w:sz w:val="22"/>
          <w:szCs w:val="22"/>
        </w:rPr>
        <w:t>ull credit</w:t>
      </w:r>
    </w:p>
    <w:p w:rsidR="000B3663" w:rsidRDefault="000B3663" w:rsidP="009362D4">
      <w:pPr>
        <w:ind w:right="83"/>
        <w:jc w:val="both"/>
        <w:rPr>
          <w:rFonts w:cs="Arial"/>
          <w:bCs/>
          <w:sz w:val="22"/>
          <w:szCs w:val="22"/>
        </w:rPr>
      </w:pPr>
      <w:r w:rsidRPr="00295272">
        <w:rPr>
          <w:rFonts w:cs="Arial"/>
          <w:bCs/>
          <w:sz w:val="22"/>
          <w:szCs w:val="22"/>
        </w:rPr>
        <w:tab/>
      </w:r>
    </w:p>
    <w:p w:rsidR="000B3663" w:rsidRPr="00295272" w:rsidRDefault="000B3663" w:rsidP="00E42C8A">
      <w:pPr>
        <w:ind w:left="702" w:hanging="702"/>
        <w:jc w:val="both"/>
        <w:rPr>
          <w:rFonts w:cs="Arial"/>
          <w:sz w:val="22"/>
          <w:szCs w:val="22"/>
        </w:rPr>
      </w:pPr>
      <w:r w:rsidRPr="00AE1FA4">
        <w:rPr>
          <w:rFonts w:cs="Arial"/>
          <w:sz w:val="22"/>
          <w:szCs w:val="22"/>
        </w:rPr>
        <w:t>5.6</w:t>
      </w:r>
      <w:r w:rsidRPr="00295272">
        <w:rPr>
          <w:rFonts w:cs="Arial"/>
          <w:b/>
          <w:sz w:val="22"/>
          <w:szCs w:val="22"/>
        </w:rPr>
        <w:tab/>
        <w:t>S</w:t>
      </w:r>
      <w:r>
        <w:rPr>
          <w:rFonts w:cs="Arial"/>
          <w:b/>
          <w:sz w:val="22"/>
          <w:szCs w:val="22"/>
        </w:rPr>
        <w:t xml:space="preserve">alary Increments While on Study Leave </w:t>
      </w:r>
    </w:p>
    <w:p w:rsidR="000B3663" w:rsidRDefault="000B3663" w:rsidP="00883752">
      <w:pPr>
        <w:pStyle w:val="BodyTextIndent3"/>
        <w:ind w:left="702" w:hanging="702"/>
      </w:pPr>
      <w:r w:rsidRPr="00295272">
        <w:rPr>
          <w:color w:val="auto"/>
          <w:szCs w:val="22"/>
        </w:rPr>
        <w:tab/>
        <w:t>Employees on full-time study leave with or without pay shall continue to receive annual increments.</w:t>
      </w:r>
    </w:p>
    <w:p w:rsidR="000B3663" w:rsidRPr="00295272" w:rsidRDefault="000B3663">
      <w:pPr>
        <w:tabs>
          <w:tab w:val="left" w:pos="737"/>
          <w:tab w:val="left" w:pos="8582"/>
        </w:tabs>
        <w:jc w:val="both"/>
        <w:rPr>
          <w:sz w:val="22"/>
          <w:szCs w:val="22"/>
        </w:rPr>
      </w:pPr>
    </w:p>
    <w:p w:rsidR="000B3663" w:rsidRPr="00295272" w:rsidRDefault="000B3663" w:rsidP="0037576F">
      <w:pPr>
        <w:pStyle w:val="Heading3"/>
        <w:numPr>
          <w:ilvl w:val="0"/>
          <w:numId w:val="0"/>
        </w:numPr>
        <w:tabs>
          <w:tab w:val="left" w:pos="702"/>
        </w:tabs>
        <w:jc w:val="both"/>
      </w:pPr>
      <w:bookmarkStart w:id="5" w:name="_Toc41980923"/>
      <w:r w:rsidRPr="00AE1FA4">
        <w:rPr>
          <w:rFonts w:ascii="Arial" w:hAnsi="Arial" w:cs="Arial"/>
          <w:b w:val="0"/>
          <w:sz w:val="22"/>
          <w:szCs w:val="22"/>
        </w:rPr>
        <w:t>5.7</w:t>
      </w:r>
      <w:r w:rsidRPr="00295272">
        <w:rPr>
          <w:rFonts w:ascii="Arial" w:hAnsi="Arial" w:cs="Arial"/>
          <w:sz w:val="22"/>
          <w:szCs w:val="22"/>
        </w:rPr>
        <w:tab/>
        <w:t>M</w:t>
      </w:r>
      <w:r>
        <w:rPr>
          <w:rFonts w:ascii="Arial" w:hAnsi="Arial" w:cs="Arial"/>
          <w:sz w:val="22"/>
          <w:szCs w:val="22"/>
        </w:rPr>
        <w:t>iscellaneous Conditions Relating to Salaries</w:t>
      </w:r>
      <w:bookmarkEnd w:id="5"/>
      <w:r>
        <w:rPr>
          <w:rFonts w:ascii="Arial" w:hAnsi="Arial" w:cs="Arial"/>
          <w:sz w:val="22"/>
          <w:szCs w:val="22"/>
        </w:rPr>
        <w:t xml:space="preserve"> </w:t>
      </w:r>
    </w:p>
    <w:p w:rsidR="000B3663" w:rsidRPr="00295272" w:rsidRDefault="000B3663">
      <w:pPr>
        <w:pStyle w:val="BodyTextIndent3"/>
        <w:widowControl w:val="0"/>
        <w:tabs>
          <w:tab w:val="left" w:pos="702"/>
        </w:tabs>
        <w:ind w:left="703" w:hanging="782"/>
        <w:rPr>
          <w:color w:val="auto"/>
          <w:szCs w:val="22"/>
        </w:rPr>
      </w:pPr>
      <w:r w:rsidRPr="00295272">
        <w:rPr>
          <w:color w:val="auto"/>
          <w:szCs w:val="22"/>
        </w:rPr>
        <w:tab/>
        <w:t xml:space="preserve">No deduction other than </w:t>
      </w:r>
      <w:r w:rsidR="00976C20">
        <w:rPr>
          <w:color w:val="auto"/>
          <w:szCs w:val="22"/>
        </w:rPr>
        <w:t xml:space="preserve">those legally required, or </w:t>
      </w:r>
      <w:proofErr w:type="gramStart"/>
      <w:r w:rsidR="00976C20">
        <w:rPr>
          <w:color w:val="auto"/>
          <w:szCs w:val="22"/>
        </w:rPr>
        <w:t xml:space="preserve">as </w:t>
      </w:r>
      <w:r w:rsidRPr="00295272">
        <w:rPr>
          <w:color w:val="auto"/>
          <w:szCs w:val="22"/>
        </w:rPr>
        <w:t xml:space="preserve"> agreed</w:t>
      </w:r>
      <w:proofErr w:type="gramEnd"/>
      <w:r w:rsidRPr="00295272">
        <w:rPr>
          <w:color w:val="auto"/>
          <w:szCs w:val="22"/>
        </w:rPr>
        <w:t xml:space="preserve"> upon between the </w:t>
      </w:r>
      <w:r>
        <w:rPr>
          <w:color w:val="auto"/>
          <w:szCs w:val="22"/>
        </w:rPr>
        <w:t>e</w:t>
      </w:r>
      <w:r w:rsidRPr="00295272">
        <w:rPr>
          <w:color w:val="auto"/>
          <w:szCs w:val="22"/>
        </w:rPr>
        <w:t xml:space="preserve">mployer and the </w:t>
      </w:r>
      <w:r>
        <w:rPr>
          <w:color w:val="auto"/>
          <w:szCs w:val="22"/>
        </w:rPr>
        <w:t>e</w:t>
      </w:r>
      <w:r w:rsidRPr="00295272">
        <w:rPr>
          <w:color w:val="auto"/>
          <w:szCs w:val="22"/>
        </w:rPr>
        <w:t xml:space="preserve">mployee shall be made from the wages of any </w:t>
      </w:r>
      <w:r>
        <w:rPr>
          <w:color w:val="auto"/>
          <w:szCs w:val="22"/>
        </w:rPr>
        <w:t>e</w:t>
      </w:r>
      <w:r w:rsidRPr="00295272">
        <w:rPr>
          <w:color w:val="auto"/>
          <w:szCs w:val="22"/>
        </w:rPr>
        <w:t xml:space="preserve">mployee except for time lost by the </w:t>
      </w:r>
      <w:r>
        <w:rPr>
          <w:color w:val="auto"/>
          <w:szCs w:val="22"/>
        </w:rPr>
        <w:t>e</w:t>
      </w:r>
      <w:r w:rsidRPr="00295272">
        <w:rPr>
          <w:color w:val="auto"/>
          <w:szCs w:val="22"/>
        </w:rPr>
        <w:t>mployee through sickness, accident or default.</w:t>
      </w:r>
    </w:p>
    <w:p w:rsidR="000B3663" w:rsidRDefault="000B3663">
      <w:pPr>
        <w:pStyle w:val="BodyTextIndent3"/>
        <w:tabs>
          <w:tab w:val="left" w:pos="702"/>
        </w:tabs>
        <w:ind w:left="702" w:hanging="851"/>
        <w:rPr>
          <w:color w:val="auto"/>
          <w:szCs w:val="22"/>
        </w:rPr>
      </w:pPr>
    </w:p>
    <w:p w:rsidR="000B3663" w:rsidRPr="00295272" w:rsidRDefault="000B3663">
      <w:pPr>
        <w:pStyle w:val="BodyTextIndent3"/>
        <w:tabs>
          <w:tab w:val="left" w:pos="702"/>
        </w:tabs>
        <w:ind w:left="702" w:hanging="851"/>
        <w:rPr>
          <w:color w:val="auto"/>
          <w:szCs w:val="22"/>
        </w:rPr>
      </w:pPr>
      <w:r w:rsidRPr="00295272">
        <w:rPr>
          <w:color w:val="auto"/>
          <w:szCs w:val="22"/>
        </w:rPr>
        <w:tab/>
        <w:t xml:space="preserve">Except by mutual agreement, salaries, including overtime, shall be paid at </w:t>
      </w:r>
      <w:proofErr w:type="spellStart"/>
      <w:r w:rsidRPr="00295272">
        <w:rPr>
          <w:color w:val="auto"/>
          <w:szCs w:val="22"/>
        </w:rPr>
        <w:t>not longer</w:t>
      </w:r>
      <w:proofErr w:type="spellEnd"/>
      <w:r w:rsidRPr="00295272">
        <w:rPr>
          <w:color w:val="auto"/>
          <w:szCs w:val="22"/>
        </w:rPr>
        <w:t xml:space="preserve"> than fortnightly intervals and by direct credit.</w:t>
      </w:r>
    </w:p>
    <w:p w:rsidR="000B3663" w:rsidRPr="00EA55CD" w:rsidRDefault="000B3663">
      <w:pPr>
        <w:pStyle w:val="BodyTextIndent3"/>
        <w:tabs>
          <w:tab w:val="left" w:pos="702"/>
        </w:tabs>
        <w:ind w:left="702" w:hanging="851"/>
        <w:rPr>
          <w:color w:val="auto"/>
          <w:szCs w:val="22"/>
        </w:rPr>
      </w:pPr>
    </w:p>
    <w:p w:rsidR="000B3663" w:rsidRPr="00295272" w:rsidRDefault="000B3663" w:rsidP="0037576F">
      <w:pPr>
        <w:pStyle w:val="Heading3"/>
        <w:numPr>
          <w:ilvl w:val="0"/>
          <w:numId w:val="0"/>
        </w:numPr>
        <w:tabs>
          <w:tab w:val="left" w:pos="702"/>
        </w:tabs>
      </w:pPr>
      <w:bookmarkStart w:id="6" w:name="_Toc41980924"/>
      <w:r w:rsidRPr="00EA55CD">
        <w:rPr>
          <w:rFonts w:ascii="Arial" w:hAnsi="Arial" w:cs="Arial"/>
          <w:b w:val="0"/>
          <w:sz w:val="22"/>
          <w:szCs w:val="22"/>
        </w:rPr>
        <w:t>5.8</w:t>
      </w:r>
      <w:r w:rsidRPr="00295272">
        <w:rPr>
          <w:rFonts w:ascii="Arial" w:hAnsi="Arial" w:cs="Arial"/>
          <w:sz w:val="22"/>
          <w:szCs w:val="22"/>
        </w:rPr>
        <w:tab/>
        <w:t>A</w:t>
      </w:r>
      <w:r>
        <w:rPr>
          <w:rFonts w:ascii="Arial" w:hAnsi="Arial" w:cs="Arial"/>
          <w:sz w:val="22"/>
          <w:szCs w:val="22"/>
        </w:rPr>
        <w:t>nnual Review Provisions</w:t>
      </w:r>
      <w:bookmarkEnd w:id="6"/>
      <w:r>
        <w:rPr>
          <w:rFonts w:ascii="Arial" w:hAnsi="Arial" w:cs="Arial"/>
          <w:sz w:val="22"/>
          <w:szCs w:val="22"/>
        </w:rPr>
        <w:t xml:space="preserve"> </w:t>
      </w:r>
    </w:p>
    <w:p w:rsidR="000B3663" w:rsidRPr="00295272" w:rsidRDefault="000B3663">
      <w:pPr>
        <w:pStyle w:val="BodyTextIndent3"/>
        <w:tabs>
          <w:tab w:val="left" w:pos="702"/>
        </w:tabs>
        <w:ind w:left="702" w:hanging="702"/>
        <w:rPr>
          <w:color w:val="auto"/>
          <w:szCs w:val="22"/>
        </w:rPr>
      </w:pPr>
      <w:r w:rsidRPr="00295272">
        <w:rPr>
          <w:color w:val="auto"/>
          <w:szCs w:val="22"/>
        </w:rPr>
        <w:tab/>
        <w:t xml:space="preserve">Any </w:t>
      </w:r>
      <w:r>
        <w:rPr>
          <w:color w:val="auto"/>
          <w:szCs w:val="22"/>
        </w:rPr>
        <w:t>e</w:t>
      </w:r>
      <w:r w:rsidRPr="00295272">
        <w:rPr>
          <w:color w:val="auto"/>
          <w:szCs w:val="22"/>
        </w:rPr>
        <w:t xml:space="preserve">mployee party to this Agreement shall be entitled to a review of his/her salary no less frequently than 12 monthly.  Any increase in salary arising from this review shall be effective from the review date. </w:t>
      </w:r>
    </w:p>
    <w:p w:rsidR="000B3663" w:rsidRDefault="000B3663" w:rsidP="0037576F">
      <w:pPr>
        <w:pStyle w:val="Heading2"/>
        <w:numPr>
          <w:ilvl w:val="0"/>
          <w:numId w:val="0"/>
        </w:numPr>
        <w:shd w:val="clear" w:color="auto" w:fill="FFFFFF"/>
        <w:tabs>
          <w:tab w:val="num" w:pos="702"/>
        </w:tabs>
        <w:jc w:val="both"/>
        <w:rPr>
          <w:rFonts w:ascii="Arial" w:hAnsi="Arial" w:cs="Arial"/>
          <w:b w:val="0"/>
          <w:i w:val="0"/>
          <w:iCs/>
          <w:noProof w:val="0"/>
          <w:sz w:val="22"/>
          <w:szCs w:val="22"/>
          <w:lang w:val="en-GB"/>
        </w:rPr>
      </w:pPr>
      <w:bookmarkStart w:id="7" w:name="_Toc17224606"/>
    </w:p>
    <w:p w:rsidR="000B3663" w:rsidRPr="00E42C8A" w:rsidRDefault="000B3663" w:rsidP="00E42C8A"/>
    <w:p w:rsidR="000B3663" w:rsidRPr="00295272" w:rsidRDefault="000B3663" w:rsidP="0037576F">
      <w:pPr>
        <w:pStyle w:val="Heading2"/>
        <w:numPr>
          <w:ilvl w:val="0"/>
          <w:numId w:val="0"/>
        </w:numPr>
        <w:shd w:val="clear" w:color="auto" w:fill="FFFFFF"/>
        <w:tabs>
          <w:tab w:val="num" w:pos="702"/>
        </w:tabs>
        <w:jc w:val="both"/>
        <w:rPr>
          <w:rFonts w:ascii="Arial" w:hAnsi="Arial" w:cs="Arial"/>
          <w:i w:val="0"/>
          <w:iCs/>
          <w:noProof w:val="0"/>
          <w:sz w:val="22"/>
          <w:szCs w:val="22"/>
          <w:lang w:val="en-GB"/>
        </w:rPr>
      </w:pPr>
      <w:r w:rsidRPr="00295272">
        <w:rPr>
          <w:rFonts w:ascii="Arial" w:hAnsi="Arial" w:cs="Arial"/>
          <w:i w:val="0"/>
          <w:iCs/>
          <w:noProof w:val="0"/>
          <w:sz w:val="22"/>
          <w:szCs w:val="22"/>
          <w:lang w:val="en-GB"/>
        </w:rPr>
        <w:t>6.0</w:t>
      </w:r>
      <w:r w:rsidRPr="00295272">
        <w:rPr>
          <w:rFonts w:ascii="Arial" w:hAnsi="Arial" w:cs="Arial"/>
          <w:i w:val="0"/>
          <w:iCs/>
          <w:noProof w:val="0"/>
          <w:sz w:val="22"/>
          <w:szCs w:val="22"/>
          <w:lang w:val="en-GB"/>
        </w:rPr>
        <w:tab/>
        <w:t xml:space="preserve">OVERTIME, PENAL RATES </w:t>
      </w:r>
      <w:smartTag w:uri="urn:schemas-microsoft-com:office:smarttags" w:element="stockticker">
        <w:r w:rsidRPr="00295272">
          <w:rPr>
            <w:rFonts w:ascii="Arial" w:hAnsi="Arial" w:cs="Arial"/>
            <w:i w:val="0"/>
            <w:iCs/>
            <w:noProof w:val="0"/>
            <w:sz w:val="22"/>
            <w:szCs w:val="22"/>
            <w:lang w:val="en-GB"/>
          </w:rPr>
          <w:t>AND</w:t>
        </w:r>
      </w:smartTag>
      <w:r w:rsidRPr="00295272">
        <w:rPr>
          <w:rFonts w:ascii="Arial" w:hAnsi="Arial" w:cs="Arial"/>
          <w:i w:val="0"/>
          <w:iCs/>
          <w:noProof w:val="0"/>
          <w:sz w:val="22"/>
          <w:szCs w:val="22"/>
          <w:lang w:val="en-GB"/>
        </w:rPr>
        <w:t xml:space="preserve"> DUTY ALLOWANCES</w:t>
      </w:r>
      <w:bookmarkEnd w:id="7"/>
      <w:r w:rsidRPr="00295272">
        <w:rPr>
          <w:rFonts w:ascii="Arial" w:hAnsi="Arial" w:cs="Arial"/>
          <w:i w:val="0"/>
          <w:iCs/>
          <w:noProof w:val="0"/>
          <w:sz w:val="22"/>
          <w:szCs w:val="22"/>
          <w:lang w:val="en-GB"/>
        </w:rPr>
        <w:t xml:space="preserve">  </w:t>
      </w:r>
    </w:p>
    <w:p w:rsidR="000B3663" w:rsidRPr="00295272" w:rsidRDefault="000B3663">
      <w:pPr>
        <w:shd w:val="clear" w:color="auto" w:fill="FFFFFF"/>
        <w:tabs>
          <w:tab w:val="num" w:pos="1092"/>
        </w:tabs>
        <w:ind w:left="1092" w:right="83" w:hanging="1092"/>
        <w:jc w:val="both"/>
        <w:rPr>
          <w:rFonts w:cs="Arial"/>
          <w:sz w:val="22"/>
          <w:szCs w:val="22"/>
        </w:rPr>
      </w:pPr>
    </w:p>
    <w:p w:rsidR="000B3663" w:rsidRPr="00295272" w:rsidRDefault="000B3663">
      <w:pPr>
        <w:shd w:val="clear" w:color="auto" w:fill="FFFFFF"/>
        <w:tabs>
          <w:tab w:val="num" w:pos="702"/>
        </w:tabs>
        <w:ind w:left="1092" w:right="83" w:hanging="1092"/>
        <w:jc w:val="both"/>
        <w:rPr>
          <w:rFonts w:cs="Arial"/>
          <w:b/>
          <w:sz w:val="22"/>
          <w:szCs w:val="22"/>
        </w:rPr>
      </w:pPr>
      <w:r w:rsidRPr="00AE1FA4">
        <w:rPr>
          <w:rFonts w:cs="Arial"/>
          <w:sz w:val="22"/>
          <w:szCs w:val="22"/>
        </w:rPr>
        <w:t>6.1</w:t>
      </w:r>
      <w:r w:rsidRPr="00295272">
        <w:rPr>
          <w:rFonts w:cs="Arial"/>
          <w:b/>
          <w:sz w:val="22"/>
          <w:szCs w:val="22"/>
        </w:rPr>
        <w:tab/>
      </w:r>
      <w:r>
        <w:rPr>
          <w:rFonts w:cs="Arial"/>
          <w:b/>
          <w:sz w:val="22"/>
          <w:szCs w:val="22"/>
        </w:rPr>
        <w:t>Definitions</w:t>
      </w:r>
    </w:p>
    <w:p w:rsidR="000B3663" w:rsidRPr="00295272" w:rsidRDefault="000B3663">
      <w:pPr>
        <w:shd w:val="clear" w:color="auto" w:fill="FFFFFF"/>
        <w:tabs>
          <w:tab w:val="num" w:pos="1092"/>
        </w:tabs>
        <w:ind w:left="1092" w:right="83" w:hanging="1092"/>
        <w:jc w:val="both"/>
        <w:rPr>
          <w:rFonts w:cs="Arial"/>
          <w:sz w:val="22"/>
          <w:szCs w:val="22"/>
        </w:rPr>
      </w:pPr>
    </w:p>
    <w:p w:rsidR="000B3663" w:rsidRPr="00295272" w:rsidRDefault="000B3663">
      <w:pPr>
        <w:shd w:val="clear" w:color="auto" w:fill="FFFFFF"/>
        <w:tabs>
          <w:tab w:val="num" w:pos="702"/>
        </w:tabs>
        <w:ind w:left="702" w:right="83" w:hanging="702"/>
        <w:jc w:val="both"/>
        <w:rPr>
          <w:rFonts w:cs="Arial"/>
          <w:sz w:val="22"/>
          <w:szCs w:val="22"/>
        </w:rPr>
      </w:pPr>
      <w:r w:rsidRPr="00295272">
        <w:rPr>
          <w:rFonts w:cs="Arial"/>
          <w:sz w:val="22"/>
          <w:szCs w:val="22"/>
        </w:rPr>
        <w:t>6.1.1</w:t>
      </w:r>
      <w:r w:rsidRPr="00295272">
        <w:rPr>
          <w:rFonts w:cs="Arial"/>
          <w:sz w:val="22"/>
          <w:szCs w:val="22"/>
        </w:rPr>
        <w:tab/>
        <w:t xml:space="preserve">For calculation purposes, the normal hourly rate shall be one two thousand and eighty-sixth (2,086) part, correct to three decimal places of a dollar, of the yearly rate of salary payable. </w:t>
      </w:r>
    </w:p>
    <w:p w:rsidR="000B3663" w:rsidRPr="00295272" w:rsidRDefault="000B3663">
      <w:pPr>
        <w:shd w:val="clear" w:color="auto" w:fill="FFFFFF"/>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6.1.2</w:t>
      </w:r>
      <w:r w:rsidRPr="00295272">
        <w:rPr>
          <w:rFonts w:cs="Arial"/>
          <w:sz w:val="22"/>
          <w:szCs w:val="22"/>
        </w:rPr>
        <w:tab/>
        <w:t>Unless an arrangement of time off in lieu of overtime is agreed between the employer and the directly affected employee(s), the overtime rate shall be payable if:</w:t>
      </w:r>
    </w:p>
    <w:p w:rsidR="000B3663" w:rsidRPr="00295272" w:rsidRDefault="000B3663">
      <w:pPr>
        <w:tabs>
          <w:tab w:val="num" w:pos="702"/>
        </w:tabs>
        <w:ind w:left="702" w:right="83" w:hanging="702"/>
        <w:jc w:val="both"/>
        <w:rPr>
          <w:rFonts w:cs="Arial"/>
          <w:sz w:val="22"/>
          <w:szCs w:val="22"/>
        </w:rPr>
      </w:pPr>
    </w:p>
    <w:p w:rsidR="000B3663" w:rsidRPr="00295272" w:rsidRDefault="000B3663" w:rsidP="00C55326">
      <w:pPr>
        <w:tabs>
          <w:tab w:val="num" w:pos="1404"/>
        </w:tabs>
        <w:ind w:left="1404" w:right="83" w:hanging="702"/>
        <w:jc w:val="both"/>
        <w:rPr>
          <w:rFonts w:cs="Arial"/>
          <w:sz w:val="22"/>
          <w:szCs w:val="22"/>
        </w:rPr>
      </w:pPr>
      <w:r w:rsidRPr="00295272">
        <w:rPr>
          <w:rFonts w:cs="Arial"/>
          <w:sz w:val="22"/>
          <w:szCs w:val="22"/>
        </w:rPr>
        <w:t>(a)</w:t>
      </w:r>
      <w:r w:rsidRPr="00295272">
        <w:rPr>
          <w:rFonts w:cs="Arial"/>
          <w:sz w:val="22"/>
          <w:szCs w:val="22"/>
        </w:rPr>
        <w:tab/>
        <w:t>The minimum break provisions of this collective agreement are not met.</w:t>
      </w:r>
    </w:p>
    <w:p w:rsidR="000B3663" w:rsidRPr="00295272" w:rsidRDefault="000B3663">
      <w:pPr>
        <w:tabs>
          <w:tab w:val="num" w:pos="702"/>
        </w:tabs>
        <w:ind w:left="702" w:right="83" w:hanging="702"/>
        <w:jc w:val="both"/>
        <w:rPr>
          <w:rFonts w:cs="Arial"/>
          <w:sz w:val="22"/>
          <w:szCs w:val="22"/>
        </w:rPr>
      </w:pPr>
    </w:p>
    <w:p w:rsidR="000B3663" w:rsidRPr="00295272" w:rsidRDefault="000B3663" w:rsidP="00AE1FA4">
      <w:pPr>
        <w:tabs>
          <w:tab w:val="num" w:pos="702"/>
        </w:tabs>
        <w:ind w:left="1440" w:right="83" w:hanging="1440"/>
        <w:jc w:val="both"/>
        <w:rPr>
          <w:rFonts w:cs="Arial"/>
          <w:sz w:val="22"/>
          <w:szCs w:val="22"/>
        </w:rPr>
      </w:pPr>
      <w:r w:rsidRPr="00295272">
        <w:rPr>
          <w:rFonts w:cs="Arial"/>
          <w:sz w:val="22"/>
          <w:szCs w:val="22"/>
        </w:rPr>
        <w:tab/>
        <w:t>(b)</w:t>
      </w:r>
      <w:r w:rsidRPr="00295272">
        <w:rPr>
          <w:rFonts w:cs="Arial"/>
          <w:sz w:val="22"/>
          <w:szCs w:val="22"/>
        </w:rPr>
        <w:tab/>
        <w:t>A duty exceeds either eight (8) hours or the daily ordinary hours of work of a duty, whichever is the greater.</w:t>
      </w:r>
    </w:p>
    <w:p w:rsidR="000B3663" w:rsidRPr="00295272" w:rsidRDefault="000B3663">
      <w:pPr>
        <w:tabs>
          <w:tab w:val="num" w:pos="702"/>
        </w:tabs>
        <w:ind w:left="702" w:right="83" w:hanging="702"/>
        <w:jc w:val="both"/>
        <w:rPr>
          <w:rFonts w:cs="Arial"/>
          <w:sz w:val="22"/>
          <w:szCs w:val="22"/>
        </w:rPr>
      </w:pPr>
    </w:p>
    <w:p w:rsidR="000B3663" w:rsidRPr="00295272" w:rsidRDefault="000B3663" w:rsidP="00686D74">
      <w:pPr>
        <w:tabs>
          <w:tab w:val="num" w:pos="702"/>
        </w:tabs>
        <w:ind w:left="1404" w:right="83" w:hanging="1404"/>
        <w:jc w:val="both"/>
        <w:rPr>
          <w:rFonts w:cs="Arial"/>
          <w:sz w:val="22"/>
          <w:szCs w:val="22"/>
        </w:rPr>
      </w:pPr>
      <w:r w:rsidRPr="00295272">
        <w:rPr>
          <w:rFonts w:cs="Arial"/>
          <w:sz w:val="22"/>
          <w:szCs w:val="22"/>
        </w:rPr>
        <w:tab/>
        <w:t>(c)</w:t>
      </w:r>
      <w:r w:rsidRPr="00295272">
        <w:rPr>
          <w:rFonts w:cs="Arial"/>
          <w:sz w:val="22"/>
          <w:szCs w:val="22"/>
        </w:rPr>
        <w:tab/>
        <w:t>A whole time employee works a further duty (or part of a duty) additional to their rostered ordinary hours of work.</w:t>
      </w:r>
    </w:p>
    <w:p w:rsidR="000B3663" w:rsidRPr="00295272" w:rsidRDefault="000B3663">
      <w:pPr>
        <w:tabs>
          <w:tab w:val="num" w:pos="702"/>
        </w:tabs>
        <w:ind w:left="702" w:right="83" w:hanging="702"/>
        <w:jc w:val="both"/>
        <w:rPr>
          <w:rFonts w:cs="Arial"/>
          <w:sz w:val="22"/>
          <w:szCs w:val="22"/>
        </w:rPr>
      </w:pPr>
    </w:p>
    <w:p w:rsidR="000B3663" w:rsidRPr="00295272" w:rsidRDefault="000B3663" w:rsidP="00AE1FA4">
      <w:pPr>
        <w:tabs>
          <w:tab w:val="num" w:pos="702"/>
        </w:tabs>
        <w:ind w:left="1440" w:right="83" w:hanging="1440"/>
        <w:jc w:val="both"/>
        <w:rPr>
          <w:rFonts w:cs="Arial"/>
          <w:sz w:val="22"/>
          <w:szCs w:val="22"/>
        </w:rPr>
      </w:pPr>
      <w:r w:rsidRPr="00295272">
        <w:rPr>
          <w:rFonts w:cs="Arial"/>
          <w:sz w:val="22"/>
          <w:szCs w:val="22"/>
        </w:rPr>
        <w:tab/>
        <w:t>(d)</w:t>
      </w:r>
      <w:r w:rsidRPr="00295272">
        <w:rPr>
          <w:rFonts w:cs="Arial"/>
          <w:sz w:val="22"/>
          <w:szCs w:val="22"/>
        </w:rPr>
        <w:tab/>
        <w:t>A part-time employee works more than the relevant full-time hours of work</w:t>
      </w:r>
      <w:r>
        <w:rPr>
          <w:rFonts w:cs="Arial"/>
          <w:sz w:val="22"/>
          <w:szCs w:val="22"/>
        </w:rPr>
        <w:t xml:space="preserve"> </w:t>
      </w:r>
      <w:r w:rsidRPr="00295272">
        <w:rPr>
          <w:rFonts w:cs="Arial"/>
          <w:sz w:val="22"/>
          <w:szCs w:val="22"/>
        </w:rPr>
        <w:t>requirements for the applicable day or week.</w:t>
      </w:r>
    </w:p>
    <w:p w:rsidR="000B3663" w:rsidRPr="00295272" w:rsidRDefault="000B3663">
      <w:pPr>
        <w:tabs>
          <w:tab w:val="num" w:pos="702"/>
        </w:tabs>
        <w:ind w:left="702" w:right="83" w:hanging="70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6.1.3</w:t>
      </w:r>
      <w:r w:rsidRPr="00295272">
        <w:rPr>
          <w:rFonts w:cs="Arial"/>
          <w:sz w:val="22"/>
          <w:szCs w:val="22"/>
        </w:rPr>
        <w:tab/>
        <w:t>No employee shall be required to work for more than 12 consecutive hours where their normal shift is 8 or 10 hours.</w:t>
      </w:r>
    </w:p>
    <w:p w:rsidR="000B3663" w:rsidRPr="00295272" w:rsidRDefault="000B3663">
      <w:pPr>
        <w:tabs>
          <w:tab w:val="num" w:pos="1092"/>
        </w:tabs>
        <w:ind w:left="1092" w:right="83" w:hanging="1092"/>
        <w:jc w:val="both"/>
        <w:rPr>
          <w:rFonts w:cs="Arial"/>
          <w:sz w:val="22"/>
          <w:szCs w:val="22"/>
        </w:rPr>
      </w:pPr>
    </w:p>
    <w:p w:rsidR="000B3663" w:rsidRPr="00295272" w:rsidRDefault="000B3663">
      <w:pPr>
        <w:shd w:val="clear" w:color="auto" w:fill="FFFFFF"/>
        <w:tabs>
          <w:tab w:val="num" w:pos="702"/>
        </w:tabs>
        <w:ind w:left="702" w:right="83" w:hanging="702"/>
        <w:jc w:val="both"/>
        <w:rPr>
          <w:rFonts w:cs="Arial"/>
          <w:b/>
          <w:sz w:val="22"/>
          <w:szCs w:val="22"/>
        </w:rPr>
      </w:pPr>
      <w:r w:rsidRPr="00AE1FA4">
        <w:rPr>
          <w:rFonts w:cs="Arial"/>
          <w:sz w:val="22"/>
          <w:szCs w:val="22"/>
        </w:rPr>
        <w:t>6.2</w:t>
      </w:r>
      <w:r w:rsidRPr="00295272">
        <w:rPr>
          <w:rFonts w:cs="Arial"/>
          <w:b/>
          <w:sz w:val="22"/>
          <w:szCs w:val="22"/>
        </w:rPr>
        <w:tab/>
        <w:t>O</w:t>
      </w:r>
      <w:r>
        <w:rPr>
          <w:rFonts w:cs="Arial"/>
          <w:b/>
          <w:sz w:val="22"/>
          <w:szCs w:val="22"/>
        </w:rPr>
        <w:t>vertime</w:t>
      </w:r>
      <w:r w:rsidRPr="00295272">
        <w:rPr>
          <w:rFonts w:cs="Arial"/>
          <w:b/>
          <w:sz w:val="22"/>
          <w:szCs w:val="22"/>
        </w:rPr>
        <w:t xml:space="preserve">  </w:t>
      </w:r>
    </w:p>
    <w:p w:rsidR="000B3663" w:rsidRPr="00295272" w:rsidRDefault="000B3663">
      <w:pPr>
        <w:shd w:val="clear" w:color="auto" w:fill="FFFFFF"/>
        <w:tabs>
          <w:tab w:val="num" w:pos="1092"/>
        </w:tabs>
        <w:ind w:left="1092" w:right="83" w:hanging="1092"/>
        <w:jc w:val="both"/>
        <w:rPr>
          <w:rFonts w:cs="Arial"/>
          <w:sz w:val="22"/>
          <w:szCs w:val="22"/>
        </w:rPr>
      </w:pPr>
    </w:p>
    <w:p w:rsidR="000B3663" w:rsidRPr="00295272" w:rsidRDefault="000B3663" w:rsidP="00B4160C">
      <w:pPr>
        <w:widowControl w:val="0"/>
        <w:ind w:left="704" w:right="85" w:hanging="851"/>
        <w:jc w:val="both"/>
        <w:rPr>
          <w:rFonts w:cs="Arial"/>
          <w:sz w:val="22"/>
          <w:szCs w:val="22"/>
        </w:rPr>
      </w:pPr>
      <w:r w:rsidRPr="00295272">
        <w:rPr>
          <w:rFonts w:cs="Arial"/>
          <w:sz w:val="22"/>
          <w:szCs w:val="22"/>
        </w:rPr>
        <w:tab/>
        <w:t>Subject to 6.</w:t>
      </w:r>
      <w:r w:rsidR="00AE74CD">
        <w:rPr>
          <w:rFonts w:cs="Arial"/>
          <w:sz w:val="22"/>
          <w:szCs w:val="22"/>
        </w:rPr>
        <w:t>4</w:t>
      </w:r>
      <w:r w:rsidRPr="00295272">
        <w:rPr>
          <w:rFonts w:cs="Arial"/>
          <w:sz w:val="22"/>
          <w:szCs w:val="22"/>
        </w:rPr>
        <w:t xml:space="preserve">, overtime shall be paid at the following rates. In computing overtime, each day shall stand-alone. </w:t>
      </w:r>
    </w:p>
    <w:p w:rsidR="000B3663" w:rsidRPr="00295272" w:rsidRDefault="000B3663" w:rsidP="00837052">
      <w:pPr>
        <w:ind w:left="1418" w:right="83" w:hanging="720"/>
        <w:jc w:val="both"/>
        <w:rPr>
          <w:rFonts w:cs="Arial"/>
          <w:sz w:val="22"/>
          <w:szCs w:val="22"/>
        </w:rPr>
      </w:pPr>
    </w:p>
    <w:p w:rsidR="000B3663" w:rsidRPr="00295272" w:rsidRDefault="000B3663" w:rsidP="00837052">
      <w:pPr>
        <w:ind w:left="702" w:right="83" w:hanging="702"/>
        <w:jc w:val="both"/>
        <w:rPr>
          <w:rFonts w:cs="Arial"/>
          <w:sz w:val="22"/>
          <w:szCs w:val="22"/>
        </w:rPr>
      </w:pPr>
      <w:r w:rsidRPr="00295272">
        <w:rPr>
          <w:rFonts w:cs="Arial"/>
          <w:sz w:val="22"/>
          <w:szCs w:val="22"/>
        </w:rPr>
        <w:t>6.2.1</w:t>
      </w:r>
      <w:r w:rsidRPr="00295272">
        <w:rPr>
          <w:rFonts w:cs="Arial"/>
          <w:sz w:val="22"/>
          <w:szCs w:val="22"/>
        </w:rPr>
        <w:tab/>
        <w:t xml:space="preserve">In respect of overtime worked on any day (other than a public holiday), from </w:t>
      </w:r>
      <w:smartTag w:uri="urn:schemas-microsoft-com:office:smarttags" w:element="time">
        <w:smartTagPr>
          <w:attr w:name="Minute" w:val="00"/>
          <w:attr w:name="Hour" w:val="0"/>
        </w:smartTagPr>
        <w:r w:rsidRPr="00295272">
          <w:rPr>
            <w:rFonts w:cs="Arial"/>
            <w:sz w:val="22"/>
            <w:szCs w:val="22"/>
          </w:rPr>
          <w:t>midnight</w:t>
        </w:r>
      </w:smartTag>
      <w:r w:rsidRPr="00295272">
        <w:rPr>
          <w:rFonts w:cs="Arial"/>
          <w:sz w:val="22"/>
          <w:szCs w:val="22"/>
        </w:rPr>
        <w:t xml:space="preserve"> Sunday/Monday to </w:t>
      </w:r>
      <w:smartTag w:uri="urn:schemas-microsoft-com:office:smarttags" w:element="time">
        <w:smartTagPr>
          <w:attr w:name="Minute" w:val="00"/>
          <w:attr w:name="Hour" w:val="0"/>
        </w:smartTagPr>
        <w:r w:rsidRPr="00295272">
          <w:rPr>
            <w:rFonts w:cs="Arial"/>
            <w:sz w:val="22"/>
            <w:szCs w:val="22"/>
          </w:rPr>
          <w:t>midnight</w:t>
        </w:r>
      </w:smartTag>
      <w:r w:rsidRPr="00295272">
        <w:rPr>
          <w:rFonts w:cs="Arial"/>
          <w:sz w:val="22"/>
          <w:szCs w:val="22"/>
        </w:rPr>
        <w:t xml:space="preserve"> on the following Friday at one and one-half times the normal hourly rate of pay (T1.5) for the first three hours and at double the normal hourly rate of pay (T2) thereafter except that employees working overtime between 2200 hours and 0600 hours will be paid at the rate of T2.</w:t>
      </w:r>
    </w:p>
    <w:p w:rsidR="000B3663" w:rsidRPr="00295272" w:rsidRDefault="000B3663" w:rsidP="00837052">
      <w:pPr>
        <w:ind w:left="709" w:right="83" w:hanging="709"/>
        <w:jc w:val="both"/>
        <w:rPr>
          <w:rFonts w:cs="Arial"/>
          <w:sz w:val="22"/>
          <w:szCs w:val="22"/>
        </w:rPr>
      </w:pPr>
    </w:p>
    <w:p w:rsidR="000B3663" w:rsidRPr="00295272" w:rsidRDefault="000B3663" w:rsidP="00B4160C">
      <w:pPr>
        <w:ind w:left="702" w:right="83" w:hanging="702"/>
        <w:jc w:val="both"/>
        <w:rPr>
          <w:rFonts w:cs="Arial"/>
          <w:sz w:val="22"/>
          <w:szCs w:val="22"/>
        </w:rPr>
      </w:pPr>
      <w:r w:rsidRPr="00295272">
        <w:rPr>
          <w:rFonts w:cs="Arial"/>
          <w:sz w:val="22"/>
          <w:szCs w:val="22"/>
        </w:rPr>
        <w:t>6.2.2</w:t>
      </w:r>
      <w:r w:rsidRPr="00295272">
        <w:rPr>
          <w:rFonts w:cs="Arial"/>
          <w:sz w:val="22"/>
          <w:szCs w:val="22"/>
        </w:rPr>
        <w:tab/>
        <w:t xml:space="preserve">In respect of overtime worked from </w:t>
      </w:r>
      <w:smartTag w:uri="urn:schemas-microsoft-com:office:smarttags" w:element="time">
        <w:smartTagPr>
          <w:attr w:name="Minute" w:val="0"/>
          <w:attr w:name="Hour" w:val="0"/>
        </w:smartTagPr>
        <w:r w:rsidRPr="00295272">
          <w:rPr>
            <w:rFonts w:cs="Arial"/>
            <w:sz w:val="22"/>
            <w:szCs w:val="22"/>
          </w:rPr>
          <w:t>midnight</w:t>
        </w:r>
      </w:smartTag>
      <w:r w:rsidRPr="00295272">
        <w:rPr>
          <w:rFonts w:cs="Arial"/>
          <w:sz w:val="22"/>
          <w:szCs w:val="22"/>
        </w:rPr>
        <w:t xml:space="preserve"> Friday/Saturday to </w:t>
      </w:r>
      <w:smartTag w:uri="urn:schemas-microsoft-com:office:smarttags" w:element="time">
        <w:smartTagPr>
          <w:attr w:name="Minute" w:val="0"/>
          <w:attr w:name="Hour" w:val="0"/>
        </w:smartTagPr>
        <w:r w:rsidRPr="00295272">
          <w:rPr>
            <w:rFonts w:cs="Arial"/>
            <w:sz w:val="22"/>
            <w:szCs w:val="22"/>
          </w:rPr>
          <w:t>midnight</w:t>
        </w:r>
      </w:smartTag>
      <w:r w:rsidRPr="00295272">
        <w:rPr>
          <w:rFonts w:cs="Arial"/>
          <w:sz w:val="22"/>
          <w:szCs w:val="22"/>
        </w:rPr>
        <w:t xml:space="preserve"> Sunday/Monday or on a public holiday at double the normal hourly rate of pay (T2). </w:t>
      </w:r>
    </w:p>
    <w:p w:rsidR="000B3663" w:rsidRPr="00295272" w:rsidRDefault="000B3663" w:rsidP="00837052">
      <w:pPr>
        <w:shd w:val="clear" w:color="auto" w:fill="FFFFFF"/>
        <w:tabs>
          <w:tab w:val="num" w:pos="858"/>
        </w:tabs>
        <w:ind w:left="858" w:right="83" w:hanging="858"/>
        <w:jc w:val="both"/>
        <w:rPr>
          <w:rFonts w:cs="Arial"/>
          <w:sz w:val="22"/>
          <w:szCs w:val="22"/>
        </w:rPr>
      </w:pPr>
    </w:p>
    <w:p w:rsidR="000B3663" w:rsidRPr="00295272" w:rsidRDefault="000B3663" w:rsidP="00B4160C">
      <w:pPr>
        <w:shd w:val="clear" w:color="auto" w:fill="FFFFFF"/>
        <w:tabs>
          <w:tab w:val="num" w:pos="702"/>
        </w:tabs>
        <w:ind w:left="702" w:right="83" w:hanging="702"/>
        <w:jc w:val="both"/>
        <w:rPr>
          <w:rFonts w:cs="Arial"/>
          <w:sz w:val="22"/>
          <w:szCs w:val="22"/>
        </w:rPr>
      </w:pPr>
      <w:r w:rsidRPr="00295272">
        <w:rPr>
          <w:rFonts w:cs="Arial"/>
          <w:sz w:val="22"/>
          <w:szCs w:val="22"/>
        </w:rPr>
        <w:t>6.2.3</w:t>
      </w:r>
      <w:r w:rsidRPr="00295272">
        <w:rPr>
          <w:rFonts w:cs="Arial"/>
          <w:sz w:val="22"/>
          <w:szCs w:val="22"/>
        </w:rPr>
        <w:tab/>
        <w:t>In calculating the qualifying period for the payment of overtime, employees absent from duty if on sick leave, annual leave, or other authorised leave (paid or unpaid) shall be regarded as having worked all the hours they were rostered for that particular day.</w:t>
      </w:r>
    </w:p>
    <w:p w:rsidR="000B3663" w:rsidRPr="00295272" w:rsidRDefault="000B3663">
      <w:pPr>
        <w:shd w:val="clear" w:color="auto" w:fill="FFFFFF"/>
        <w:tabs>
          <w:tab w:val="num" w:pos="702"/>
        </w:tabs>
        <w:ind w:left="1092" w:right="83" w:hanging="1092"/>
        <w:jc w:val="both"/>
        <w:rPr>
          <w:rFonts w:cs="Arial"/>
          <w:sz w:val="22"/>
          <w:szCs w:val="22"/>
        </w:rPr>
      </w:pPr>
    </w:p>
    <w:p w:rsidR="000B3663" w:rsidRPr="00295272" w:rsidRDefault="000B3663">
      <w:pPr>
        <w:tabs>
          <w:tab w:val="num" w:pos="702"/>
        </w:tabs>
        <w:ind w:left="1092" w:right="83" w:hanging="1092"/>
        <w:jc w:val="both"/>
        <w:rPr>
          <w:rFonts w:cs="Arial"/>
          <w:b/>
          <w:bCs/>
          <w:sz w:val="22"/>
          <w:szCs w:val="22"/>
        </w:rPr>
      </w:pPr>
      <w:r w:rsidRPr="00AE1FA4">
        <w:rPr>
          <w:rFonts w:cs="Arial"/>
          <w:sz w:val="22"/>
          <w:szCs w:val="22"/>
        </w:rPr>
        <w:lastRenderedPageBreak/>
        <w:t>6.3</w:t>
      </w:r>
      <w:r w:rsidRPr="00295272">
        <w:rPr>
          <w:rFonts w:cs="Arial"/>
          <w:b/>
          <w:sz w:val="22"/>
          <w:szCs w:val="22"/>
        </w:rPr>
        <w:tab/>
        <w:t>P</w:t>
      </w:r>
      <w:r>
        <w:rPr>
          <w:rFonts w:cs="Arial"/>
          <w:b/>
          <w:sz w:val="22"/>
          <w:szCs w:val="22"/>
        </w:rPr>
        <w:t xml:space="preserve">enal </w:t>
      </w:r>
      <w:r w:rsidRPr="00295272">
        <w:rPr>
          <w:rFonts w:cs="Arial"/>
          <w:b/>
          <w:sz w:val="22"/>
          <w:szCs w:val="22"/>
        </w:rPr>
        <w:t>R</w:t>
      </w:r>
      <w:r>
        <w:rPr>
          <w:rFonts w:cs="Arial"/>
          <w:b/>
          <w:sz w:val="22"/>
          <w:szCs w:val="22"/>
        </w:rPr>
        <w:t>ates</w:t>
      </w:r>
      <w:r w:rsidRPr="00295272">
        <w:rPr>
          <w:rFonts w:cs="Arial"/>
          <w:b/>
          <w:bCs/>
          <w:sz w:val="22"/>
          <w:szCs w:val="22"/>
        </w:rPr>
        <w:t xml:space="preserve"> </w:t>
      </w:r>
    </w:p>
    <w:p w:rsidR="000B3663" w:rsidRPr="00295272" w:rsidRDefault="000B3663" w:rsidP="00773D58">
      <w:pPr>
        <w:widowControl w:val="0"/>
        <w:tabs>
          <w:tab w:val="num" w:pos="1092"/>
        </w:tabs>
        <w:ind w:left="1094" w:right="85" w:hanging="1094"/>
        <w:jc w:val="both"/>
        <w:rPr>
          <w:rFonts w:cs="Arial"/>
          <w:sz w:val="22"/>
          <w:szCs w:val="22"/>
        </w:rPr>
      </w:pPr>
    </w:p>
    <w:p w:rsidR="000B3663" w:rsidRPr="00295272" w:rsidRDefault="001A60A6" w:rsidP="00773D58">
      <w:pPr>
        <w:widowControl w:val="0"/>
        <w:tabs>
          <w:tab w:val="num" w:pos="702"/>
        </w:tabs>
        <w:ind w:left="703" w:right="85" w:hanging="703"/>
        <w:jc w:val="both"/>
        <w:rPr>
          <w:rFonts w:cs="Arial"/>
          <w:bCs/>
          <w:sz w:val="22"/>
          <w:szCs w:val="22"/>
        </w:rPr>
      </w:pPr>
      <w:r>
        <w:rPr>
          <w:rFonts w:cs="Arial"/>
          <w:sz w:val="22"/>
          <w:szCs w:val="22"/>
        </w:rPr>
        <w:tab/>
      </w:r>
      <w:r w:rsidR="000B3663" w:rsidRPr="00295272">
        <w:rPr>
          <w:rFonts w:cs="Arial"/>
          <w:sz w:val="22"/>
          <w:szCs w:val="22"/>
        </w:rPr>
        <w:t xml:space="preserve">Penal time is time (other than overtime) worked within ordinary weekly hours if worked on a Saturday or Sunday or public holiday. Subject to clause 6.4, penal time shall be paid at the following rates </w:t>
      </w:r>
      <w:r w:rsidR="000B3663" w:rsidRPr="00295272">
        <w:rPr>
          <w:rFonts w:cs="Arial"/>
          <w:bCs/>
          <w:sz w:val="22"/>
          <w:szCs w:val="22"/>
        </w:rPr>
        <w:t>in addition to normal salary:</w:t>
      </w:r>
    </w:p>
    <w:p w:rsidR="000B3663" w:rsidRPr="00295272" w:rsidRDefault="000B3663">
      <w:pPr>
        <w:tabs>
          <w:tab w:val="num" w:pos="1092"/>
        </w:tabs>
        <w:ind w:left="1092" w:right="83" w:hanging="1092"/>
        <w:jc w:val="both"/>
        <w:rPr>
          <w:rFonts w:cs="Arial"/>
          <w:sz w:val="22"/>
          <w:szCs w:val="22"/>
        </w:rPr>
      </w:pPr>
    </w:p>
    <w:p w:rsidR="000B3663" w:rsidRDefault="001A60A6" w:rsidP="00680D66">
      <w:pPr>
        <w:ind w:left="702" w:right="83" w:hanging="702"/>
        <w:jc w:val="both"/>
        <w:rPr>
          <w:rFonts w:cs="Arial"/>
          <w:sz w:val="22"/>
          <w:szCs w:val="22"/>
        </w:rPr>
      </w:pPr>
      <w:r>
        <w:rPr>
          <w:rFonts w:cs="Arial"/>
          <w:sz w:val="22"/>
          <w:szCs w:val="22"/>
        </w:rPr>
        <w:t>6.3.1</w:t>
      </w:r>
      <w:r w:rsidR="00680D66">
        <w:rPr>
          <w:rFonts w:cs="Arial"/>
          <w:sz w:val="22"/>
          <w:szCs w:val="22"/>
        </w:rPr>
        <w:tab/>
      </w:r>
      <w:r w:rsidR="000B3663" w:rsidRPr="00295272">
        <w:rPr>
          <w:rFonts w:cs="Arial"/>
          <w:sz w:val="22"/>
          <w:szCs w:val="22"/>
        </w:rPr>
        <w:t xml:space="preserve">From </w:t>
      </w:r>
      <w:smartTag w:uri="urn:schemas-microsoft-com:office:smarttags" w:element="time">
        <w:smartTagPr>
          <w:attr w:name="Minute" w:val="0"/>
          <w:attr w:name="Hour" w:val="0"/>
        </w:smartTagPr>
        <w:r w:rsidR="000B3663" w:rsidRPr="00295272">
          <w:rPr>
            <w:rFonts w:cs="Arial"/>
            <w:sz w:val="22"/>
            <w:szCs w:val="22"/>
          </w:rPr>
          <w:t>midnight</w:t>
        </w:r>
      </w:smartTag>
      <w:r w:rsidR="000B3663" w:rsidRPr="00295272">
        <w:rPr>
          <w:rFonts w:cs="Arial"/>
          <w:sz w:val="22"/>
          <w:szCs w:val="22"/>
        </w:rPr>
        <w:t xml:space="preserve"> Friday/Saturday to </w:t>
      </w:r>
      <w:smartTag w:uri="urn:schemas-microsoft-com:office:smarttags" w:element="time">
        <w:smartTagPr>
          <w:attr w:name="Minute" w:val="0"/>
          <w:attr w:name="Hour" w:val="0"/>
        </w:smartTagPr>
        <w:r w:rsidR="000B3663" w:rsidRPr="00295272">
          <w:rPr>
            <w:rFonts w:cs="Arial"/>
            <w:sz w:val="22"/>
            <w:szCs w:val="22"/>
          </w:rPr>
          <w:t>midnight</w:t>
        </w:r>
      </w:smartTag>
      <w:r w:rsidR="000B3663" w:rsidRPr="00295272">
        <w:rPr>
          <w:rFonts w:cs="Arial"/>
          <w:sz w:val="22"/>
          <w:szCs w:val="22"/>
        </w:rPr>
        <w:t xml:space="preserve"> Sunday/Monday at half the normal hourly rate of pay (T0.5). </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1092" w:right="83" w:hanging="1092"/>
        <w:jc w:val="both"/>
        <w:rPr>
          <w:rFonts w:cs="Arial"/>
          <w:sz w:val="22"/>
          <w:szCs w:val="22"/>
        </w:rPr>
      </w:pPr>
      <w:r w:rsidRPr="00295272">
        <w:rPr>
          <w:rFonts w:cs="Arial"/>
          <w:sz w:val="22"/>
          <w:szCs w:val="22"/>
        </w:rPr>
        <w:t>6.3.</w:t>
      </w:r>
      <w:r w:rsidR="001A60A6">
        <w:rPr>
          <w:rFonts w:cs="Arial"/>
          <w:sz w:val="22"/>
          <w:szCs w:val="22"/>
        </w:rPr>
        <w:t>2</w:t>
      </w:r>
      <w:r w:rsidRPr="00295272">
        <w:rPr>
          <w:rFonts w:cs="Arial"/>
          <w:sz w:val="22"/>
          <w:szCs w:val="22"/>
        </w:rPr>
        <w:tab/>
        <w:t xml:space="preserve">On </w:t>
      </w:r>
      <w:r>
        <w:rPr>
          <w:rFonts w:cs="Arial"/>
          <w:sz w:val="22"/>
          <w:szCs w:val="22"/>
        </w:rPr>
        <w:t>p</w:t>
      </w:r>
      <w:r w:rsidRPr="00295272">
        <w:rPr>
          <w:rFonts w:cs="Arial"/>
          <w:sz w:val="22"/>
          <w:szCs w:val="22"/>
        </w:rPr>
        <w:t>ublic holidays at the normal hourly rate of pay (T1)</w:t>
      </w:r>
    </w:p>
    <w:p w:rsidR="000B3663" w:rsidRPr="00295272" w:rsidRDefault="000B3663">
      <w:pPr>
        <w:shd w:val="clear" w:color="auto" w:fill="FFFFFF"/>
        <w:tabs>
          <w:tab w:val="num" w:pos="1092"/>
        </w:tabs>
        <w:ind w:left="1092" w:right="83" w:hanging="1092"/>
        <w:jc w:val="both"/>
        <w:rPr>
          <w:rFonts w:cs="Arial"/>
          <w:sz w:val="22"/>
          <w:szCs w:val="22"/>
        </w:rPr>
      </w:pPr>
    </w:p>
    <w:p w:rsidR="000B3663" w:rsidRDefault="000B3663">
      <w:pPr>
        <w:tabs>
          <w:tab w:val="num" w:pos="702"/>
        </w:tabs>
        <w:ind w:left="1092" w:right="83" w:hanging="1092"/>
        <w:jc w:val="both"/>
        <w:rPr>
          <w:rFonts w:cs="Arial"/>
          <w:sz w:val="22"/>
          <w:szCs w:val="22"/>
        </w:rPr>
      </w:pPr>
      <w:r w:rsidRPr="00295272">
        <w:rPr>
          <w:rFonts w:cs="Arial"/>
          <w:sz w:val="22"/>
          <w:szCs w:val="22"/>
        </w:rPr>
        <w:t>6.</w:t>
      </w:r>
      <w:r w:rsidR="001A60A6">
        <w:rPr>
          <w:rFonts w:cs="Arial"/>
          <w:sz w:val="22"/>
          <w:szCs w:val="22"/>
        </w:rPr>
        <w:t>4</w:t>
      </w:r>
      <w:r w:rsidRPr="00295272">
        <w:rPr>
          <w:rFonts w:cs="Arial"/>
          <w:sz w:val="22"/>
          <w:szCs w:val="22"/>
        </w:rPr>
        <w:tab/>
        <w:t xml:space="preserve">Overtime and penal time shall not be paid in respect of the same hours. </w:t>
      </w:r>
    </w:p>
    <w:p w:rsidR="003F2932" w:rsidRPr="00295272" w:rsidRDefault="003F2932">
      <w:pPr>
        <w:tabs>
          <w:tab w:val="num" w:pos="702"/>
        </w:tabs>
        <w:ind w:left="1092" w:right="83" w:hanging="1092"/>
        <w:jc w:val="both"/>
        <w:rPr>
          <w:rFonts w:cs="Arial"/>
          <w:bCs/>
          <w:iCs/>
          <w:sz w:val="22"/>
          <w:szCs w:val="22"/>
        </w:rPr>
      </w:pPr>
    </w:p>
    <w:p w:rsidR="000B3663" w:rsidRPr="00295272" w:rsidRDefault="000B3663">
      <w:pPr>
        <w:tabs>
          <w:tab w:val="num" w:pos="702"/>
        </w:tabs>
        <w:ind w:left="1092" w:right="83" w:hanging="1092"/>
        <w:jc w:val="both"/>
        <w:rPr>
          <w:rFonts w:cs="Arial"/>
          <w:sz w:val="22"/>
          <w:szCs w:val="22"/>
        </w:rPr>
      </w:pPr>
    </w:p>
    <w:p w:rsidR="000B3663" w:rsidRPr="00295272" w:rsidRDefault="000B3663">
      <w:pPr>
        <w:tabs>
          <w:tab w:val="num" w:pos="702"/>
        </w:tabs>
        <w:ind w:left="1092" w:right="83" w:hanging="1092"/>
        <w:jc w:val="both"/>
        <w:rPr>
          <w:rFonts w:cs="Arial"/>
          <w:b/>
          <w:sz w:val="22"/>
          <w:szCs w:val="22"/>
        </w:rPr>
      </w:pPr>
      <w:r w:rsidRPr="00AE1FA4">
        <w:rPr>
          <w:rFonts w:cs="Arial"/>
          <w:sz w:val="22"/>
          <w:szCs w:val="22"/>
        </w:rPr>
        <w:t>6.</w:t>
      </w:r>
      <w:r w:rsidR="0000798A">
        <w:rPr>
          <w:rFonts w:cs="Arial"/>
          <w:sz w:val="22"/>
          <w:szCs w:val="22"/>
        </w:rPr>
        <w:t>5</w:t>
      </w:r>
      <w:r w:rsidRPr="00295272">
        <w:rPr>
          <w:rFonts w:cs="Arial"/>
          <w:b/>
          <w:sz w:val="22"/>
          <w:szCs w:val="22"/>
        </w:rPr>
        <w:tab/>
        <w:t>M</w:t>
      </w:r>
      <w:r>
        <w:rPr>
          <w:rFonts w:cs="Arial"/>
          <w:b/>
          <w:sz w:val="22"/>
          <w:szCs w:val="22"/>
        </w:rPr>
        <w:t xml:space="preserve">inimum Breaks Between Spells of Duty </w:t>
      </w:r>
    </w:p>
    <w:p w:rsidR="000B3663" w:rsidRPr="00295272" w:rsidRDefault="000B3663">
      <w:pPr>
        <w:tabs>
          <w:tab w:val="num" w:pos="1092"/>
        </w:tabs>
        <w:ind w:left="1092" w:right="83" w:hanging="1092"/>
        <w:jc w:val="both"/>
        <w:rPr>
          <w:rFonts w:cs="Arial"/>
          <w:sz w:val="22"/>
          <w:szCs w:val="22"/>
        </w:rPr>
      </w:pPr>
    </w:p>
    <w:p w:rsidR="00D80BEA" w:rsidRDefault="0000798A">
      <w:pPr>
        <w:numPr>
          <w:ilvl w:val="2"/>
          <w:numId w:val="2"/>
        </w:numPr>
        <w:ind w:left="702" w:right="83" w:hanging="702"/>
        <w:jc w:val="both"/>
        <w:rPr>
          <w:rFonts w:cs="Arial"/>
          <w:sz w:val="22"/>
          <w:szCs w:val="22"/>
        </w:rPr>
      </w:pPr>
      <w:r>
        <w:rPr>
          <w:rFonts w:cs="Arial"/>
          <w:sz w:val="22"/>
          <w:szCs w:val="22"/>
        </w:rPr>
        <w:t>6.5</w:t>
      </w:r>
      <w:r w:rsidR="00C95E24">
        <w:rPr>
          <w:rFonts w:cs="Arial"/>
          <w:sz w:val="22"/>
          <w:szCs w:val="22"/>
        </w:rPr>
        <w:t>.1</w:t>
      </w:r>
      <w:r w:rsidR="00C95E24">
        <w:rPr>
          <w:rFonts w:cs="Arial"/>
          <w:sz w:val="22"/>
          <w:szCs w:val="22"/>
        </w:rPr>
        <w:tab/>
      </w:r>
      <w:r w:rsidR="000B3663" w:rsidRPr="00295272">
        <w:rPr>
          <w:rFonts w:cs="Arial"/>
          <w:sz w:val="22"/>
          <w:szCs w:val="22"/>
        </w:rPr>
        <w:t xml:space="preserve">A break of at least nine continuous hours must be provided wherever possible between any two periods of duty of a full shift or more. </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spacing w:after="120"/>
        <w:ind w:left="1092" w:right="85" w:hanging="1092"/>
        <w:jc w:val="both"/>
        <w:rPr>
          <w:rFonts w:cs="Arial"/>
          <w:sz w:val="22"/>
          <w:szCs w:val="22"/>
        </w:rPr>
      </w:pPr>
      <w:r w:rsidRPr="00295272">
        <w:rPr>
          <w:rFonts w:cs="Arial"/>
          <w:sz w:val="22"/>
          <w:szCs w:val="22"/>
        </w:rPr>
        <w:t>6.</w:t>
      </w:r>
      <w:r w:rsidR="0000798A">
        <w:rPr>
          <w:rFonts w:cs="Arial"/>
          <w:sz w:val="22"/>
          <w:szCs w:val="22"/>
        </w:rPr>
        <w:t>5</w:t>
      </w:r>
      <w:r w:rsidRPr="00295272">
        <w:rPr>
          <w:rFonts w:cs="Arial"/>
          <w:sz w:val="22"/>
          <w:szCs w:val="22"/>
        </w:rPr>
        <w:t>.2</w:t>
      </w:r>
      <w:r w:rsidRPr="00295272">
        <w:rPr>
          <w:rFonts w:cs="Arial"/>
          <w:sz w:val="22"/>
          <w:szCs w:val="22"/>
        </w:rPr>
        <w:tab/>
        <w:t>Periods of a full shift or more include:</w:t>
      </w:r>
    </w:p>
    <w:p w:rsidR="000B3663" w:rsidRPr="00295272" w:rsidRDefault="000B3663" w:rsidP="00C457A1">
      <w:pPr>
        <w:spacing w:after="120"/>
        <w:ind w:left="1326" w:right="85" w:hanging="624"/>
        <w:jc w:val="both"/>
        <w:rPr>
          <w:rFonts w:cs="Arial"/>
          <w:sz w:val="22"/>
          <w:szCs w:val="22"/>
        </w:rPr>
      </w:pPr>
      <w:r w:rsidRPr="00295272">
        <w:rPr>
          <w:rFonts w:cs="Arial"/>
          <w:sz w:val="22"/>
          <w:szCs w:val="22"/>
        </w:rPr>
        <w:t>(i)</w:t>
      </w:r>
      <w:r w:rsidRPr="00295272">
        <w:rPr>
          <w:rFonts w:cs="Arial"/>
          <w:sz w:val="22"/>
          <w:szCs w:val="22"/>
        </w:rPr>
        <w:tab/>
        <w:t>Periods of normal rostered work; or</w:t>
      </w:r>
    </w:p>
    <w:p w:rsidR="000B3663" w:rsidRPr="00295272" w:rsidRDefault="000B3663" w:rsidP="00C457A1">
      <w:pPr>
        <w:spacing w:after="120"/>
        <w:ind w:left="1326" w:right="85" w:hanging="624"/>
        <w:jc w:val="both"/>
        <w:rPr>
          <w:rFonts w:cs="Arial"/>
          <w:sz w:val="22"/>
          <w:szCs w:val="22"/>
        </w:rPr>
      </w:pPr>
      <w:r w:rsidRPr="00295272">
        <w:rPr>
          <w:rFonts w:cs="Arial"/>
          <w:sz w:val="22"/>
          <w:szCs w:val="22"/>
        </w:rPr>
        <w:t>(ii)</w:t>
      </w:r>
      <w:r w:rsidRPr="00295272">
        <w:rPr>
          <w:rFonts w:cs="Arial"/>
          <w:sz w:val="22"/>
          <w:szCs w:val="22"/>
        </w:rPr>
        <w:tab/>
        <w:t>Periods of overtime that are continuous with a period of normal rostered work; or</w:t>
      </w:r>
    </w:p>
    <w:p w:rsidR="000B3663" w:rsidRPr="00295272" w:rsidRDefault="000B3663" w:rsidP="00C457A1">
      <w:pPr>
        <w:ind w:left="1326" w:right="83" w:hanging="624"/>
        <w:jc w:val="both"/>
        <w:rPr>
          <w:rFonts w:cs="Arial"/>
          <w:sz w:val="22"/>
          <w:szCs w:val="22"/>
        </w:rPr>
      </w:pPr>
      <w:r w:rsidRPr="00295272">
        <w:rPr>
          <w:rFonts w:cs="Arial"/>
          <w:sz w:val="22"/>
          <w:szCs w:val="22"/>
        </w:rPr>
        <w:t>(iii)</w:t>
      </w:r>
      <w:r w:rsidRPr="00295272">
        <w:rPr>
          <w:rFonts w:cs="Arial"/>
          <w:sz w:val="22"/>
          <w:szCs w:val="22"/>
        </w:rPr>
        <w:tab/>
        <w:t>Full shifts of overtime/call-back duty.</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6.</w:t>
      </w:r>
      <w:r w:rsidR="0000798A">
        <w:rPr>
          <w:rFonts w:cs="Arial"/>
          <w:sz w:val="22"/>
          <w:szCs w:val="22"/>
        </w:rPr>
        <w:t>5</w:t>
      </w:r>
      <w:r w:rsidRPr="00295272">
        <w:rPr>
          <w:rFonts w:cs="Arial"/>
          <w:sz w:val="22"/>
          <w:szCs w:val="22"/>
        </w:rPr>
        <w:t>.3</w:t>
      </w:r>
      <w:r w:rsidRPr="00295272">
        <w:rPr>
          <w:rFonts w:cs="Arial"/>
          <w:sz w:val="22"/>
          <w:szCs w:val="22"/>
        </w:rPr>
        <w:tab/>
        <w:t>This requirement to provide a break wherever possible applies whether or not any additional payment will apply under the provisions of this clause.</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6.</w:t>
      </w:r>
      <w:r w:rsidR="0000798A">
        <w:rPr>
          <w:rFonts w:cs="Arial"/>
          <w:sz w:val="22"/>
          <w:szCs w:val="22"/>
        </w:rPr>
        <w:t>5</w:t>
      </w:r>
      <w:r w:rsidRPr="00295272">
        <w:rPr>
          <w:rFonts w:cs="Arial"/>
          <w:sz w:val="22"/>
          <w:szCs w:val="22"/>
        </w:rPr>
        <w:t>.4</w:t>
      </w:r>
      <w:r w:rsidRPr="00295272">
        <w:rPr>
          <w:rFonts w:cs="Arial"/>
          <w:sz w:val="22"/>
          <w:szCs w:val="22"/>
        </w:rPr>
        <w:tab/>
        <w:t>If a break of at least nine continuous hours cannot be provided between periods of qualifying duty, the duty is to be regarded as continuous until a break of at least nine continuous hours is taken and it shall be paid at overtime rates, with proper regard to the time at which it occurs and the amount of overtime which precedes it.</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6.</w:t>
      </w:r>
      <w:r w:rsidR="0000798A">
        <w:rPr>
          <w:rFonts w:cs="Arial"/>
          <w:sz w:val="22"/>
          <w:szCs w:val="22"/>
        </w:rPr>
        <w:t>5</w:t>
      </w:r>
      <w:r w:rsidRPr="00295272">
        <w:rPr>
          <w:rFonts w:cs="Arial"/>
          <w:sz w:val="22"/>
          <w:szCs w:val="22"/>
        </w:rPr>
        <w:t>.5</w:t>
      </w:r>
      <w:r w:rsidRPr="00295272">
        <w:rPr>
          <w:rFonts w:cs="Arial"/>
          <w:sz w:val="22"/>
          <w:szCs w:val="22"/>
        </w:rPr>
        <w:tab/>
        <w:t xml:space="preserve">The additional payment provisions of this clause will not apply in any case where the result would be to </w:t>
      </w:r>
      <w:r w:rsidRPr="00883270">
        <w:rPr>
          <w:rFonts w:cs="Arial"/>
          <w:sz w:val="22"/>
          <w:szCs w:val="22"/>
        </w:rPr>
        <w:t>give</w:t>
      </w:r>
      <w:r w:rsidRPr="00295272">
        <w:rPr>
          <w:rFonts w:cs="Arial"/>
          <w:sz w:val="22"/>
          <w:szCs w:val="22"/>
        </w:rPr>
        <w:t xml:space="preserve"> an employee a lesser payment than would otherwise have been received.</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6.</w:t>
      </w:r>
      <w:r w:rsidR="0000798A">
        <w:rPr>
          <w:rFonts w:cs="Arial"/>
          <w:sz w:val="22"/>
          <w:szCs w:val="22"/>
        </w:rPr>
        <w:t>5</w:t>
      </w:r>
      <w:r w:rsidRPr="00295272">
        <w:rPr>
          <w:rFonts w:cs="Arial"/>
          <w:sz w:val="22"/>
          <w:szCs w:val="22"/>
        </w:rPr>
        <w:t>.6</w:t>
      </w:r>
      <w:r w:rsidRPr="00295272">
        <w:rPr>
          <w:rFonts w:cs="Arial"/>
          <w:sz w:val="22"/>
          <w:szCs w:val="22"/>
        </w:rPr>
        <w:tab/>
        <w:t xml:space="preserve">Time spent off duty during ordinary hours solely to obtain a nine-hour break shall be paid at ordinary time rates. Any absence after the ninth continuous hour of such a break, if it occurs in ordinary time, shall be treated as a normal absence from duty. </w:t>
      </w:r>
    </w:p>
    <w:p w:rsidR="000B3663" w:rsidRPr="00295272" w:rsidRDefault="000B3663">
      <w:pPr>
        <w:tabs>
          <w:tab w:val="num" w:pos="1092"/>
        </w:tabs>
        <w:ind w:left="1092" w:right="83" w:hanging="1092"/>
        <w:jc w:val="both"/>
        <w:rPr>
          <w:rFonts w:cs="Arial"/>
          <w:sz w:val="22"/>
          <w:szCs w:val="22"/>
        </w:rPr>
      </w:pPr>
      <w:r w:rsidRPr="00295272">
        <w:rPr>
          <w:rFonts w:cs="Arial"/>
          <w:sz w:val="22"/>
          <w:szCs w:val="22"/>
        </w:rPr>
        <w:tab/>
      </w:r>
    </w:p>
    <w:p w:rsidR="000B3663" w:rsidRPr="00295272" w:rsidRDefault="000B3663">
      <w:pPr>
        <w:tabs>
          <w:tab w:val="num" w:pos="1092"/>
        </w:tabs>
        <w:ind w:left="1092" w:right="83" w:hanging="1092"/>
        <w:jc w:val="both"/>
        <w:rPr>
          <w:rFonts w:cs="Arial"/>
          <w:sz w:val="22"/>
          <w:szCs w:val="22"/>
        </w:rPr>
      </w:pPr>
      <w:r w:rsidRPr="00295272">
        <w:rPr>
          <w:rFonts w:cs="Arial"/>
          <w:sz w:val="22"/>
          <w:szCs w:val="22"/>
        </w:rPr>
        <w:t xml:space="preserve">NOTE: </w:t>
      </w:r>
      <w:r w:rsidRPr="00295272">
        <w:rPr>
          <w:rFonts w:cs="Arial"/>
          <w:sz w:val="22"/>
          <w:szCs w:val="22"/>
        </w:rPr>
        <w:tab/>
        <w:t xml:space="preserve">If a call-back of less than a full shift is worked between two periods of duty of a full shift or more a break of nine continuous hours must be provided either before or after the call-back.  If such a break has been provided before the call-back it does not have to be provided afterwards as well. However, should employees spend time working as a result of a call-back between the hours of 2400 and 0500 hours, and if the employee has reasonable concerns regarding their ability to provide safe practice they shall be able, after notification to and the approval of the employer, to have a 9 hour break after the call back is completed.  </w:t>
      </w:r>
    </w:p>
    <w:p w:rsidR="000B3663" w:rsidRDefault="000B3663">
      <w:pPr>
        <w:tabs>
          <w:tab w:val="num" w:pos="1092"/>
        </w:tabs>
        <w:ind w:left="1092" w:right="83" w:hanging="1092"/>
        <w:jc w:val="both"/>
        <w:rPr>
          <w:rFonts w:cs="Arial"/>
          <w:sz w:val="22"/>
          <w:szCs w:val="22"/>
        </w:rPr>
      </w:pPr>
    </w:p>
    <w:p w:rsidR="000B3663" w:rsidRPr="00295272" w:rsidRDefault="000B3663">
      <w:pPr>
        <w:tabs>
          <w:tab w:val="num" w:pos="1092"/>
        </w:tabs>
        <w:ind w:left="1092" w:right="83" w:hanging="1092"/>
        <w:jc w:val="both"/>
        <w:rPr>
          <w:rFonts w:cs="Arial"/>
          <w:sz w:val="22"/>
          <w:szCs w:val="22"/>
        </w:rPr>
      </w:pPr>
    </w:p>
    <w:p w:rsidR="00D80BEA" w:rsidRDefault="000B3663">
      <w:pPr>
        <w:pStyle w:val="Heading2"/>
        <w:numPr>
          <w:ilvl w:val="0"/>
          <w:numId w:val="3"/>
        </w:numPr>
        <w:tabs>
          <w:tab w:val="num" w:pos="1092"/>
        </w:tabs>
        <w:ind w:left="1092" w:hanging="1092"/>
        <w:jc w:val="both"/>
        <w:rPr>
          <w:rFonts w:ascii="Arial" w:hAnsi="Arial" w:cs="Arial"/>
          <w:i w:val="0"/>
          <w:iCs/>
          <w:noProof w:val="0"/>
          <w:sz w:val="22"/>
          <w:szCs w:val="22"/>
          <w:lang w:val="en-GB"/>
        </w:rPr>
      </w:pPr>
      <w:r>
        <w:rPr>
          <w:rFonts w:ascii="Arial" w:hAnsi="Arial" w:cs="Arial"/>
          <w:i w:val="0"/>
          <w:iCs/>
          <w:noProof w:val="0"/>
          <w:sz w:val="22"/>
          <w:szCs w:val="22"/>
          <w:lang w:val="en-GB"/>
        </w:rPr>
        <w:t>ON CALL</w:t>
      </w:r>
    </w:p>
    <w:p w:rsidR="000B3663" w:rsidRPr="00295272" w:rsidRDefault="000B3663">
      <w:pPr>
        <w:tabs>
          <w:tab w:val="num" w:pos="1092"/>
        </w:tabs>
        <w:ind w:left="1092" w:hanging="1092"/>
        <w:rPr>
          <w:sz w:val="22"/>
          <w:szCs w:val="22"/>
        </w:rPr>
      </w:pPr>
    </w:p>
    <w:p w:rsidR="000B3663" w:rsidRPr="00DE3D02" w:rsidRDefault="000B3663" w:rsidP="00E42C8A">
      <w:pPr>
        <w:tabs>
          <w:tab w:val="num" w:pos="702"/>
        </w:tabs>
        <w:ind w:left="1092" w:right="83" w:hanging="1092"/>
        <w:jc w:val="both"/>
        <w:rPr>
          <w:rFonts w:cs="Arial"/>
          <w:b/>
          <w:bCs/>
          <w:sz w:val="22"/>
          <w:szCs w:val="22"/>
        </w:rPr>
      </w:pPr>
      <w:r w:rsidRPr="00DE3D02">
        <w:rPr>
          <w:rFonts w:cs="Arial"/>
          <w:b/>
          <w:bCs/>
          <w:sz w:val="22"/>
          <w:szCs w:val="22"/>
        </w:rPr>
        <w:t>7.1</w:t>
      </w:r>
      <w:r w:rsidRPr="00DE3D02">
        <w:rPr>
          <w:rFonts w:cs="Arial"/>
          <w:b/>
          <w:bCs/>
          <w:sz w:val="22"/>
          <w:szCs w:val="22"/>
        </w:rPr>
        <w:tab/>
        <w:t xml:space="preserve">On Call Allowance </w:t>
      </w:r>
    </w:p>
    <w:p w:rsidR="000B3663" w:rsidRPr="00295272" w:rsidRDefault="000B3663" w:rsidP="00E42C8A">
      <w:pPr>
        <w:tabs>
          <w:tab w:val="num" w:pos="702"/>
        </w:tabs>
        <w:ind w:left="1092" w:right="83" w:hanging="1092"/>
        <w:jc w:val="both"/>
        <w:rPr>
          <w:rFonts w:cs="Arial"/>
          <w:bCs/>
          <w:sz w:val="22"/>
          <w:szCs w:val="22"/>
        </w:rPr>
      </w:pPr>
    </w:p>
    <w:p w:rsidR="00D80BEA" w:rsidRDefault="000B3663">
      <w:pPr>
        <w:numPr>
          <w:ilvl w:val="2"/>
          <w:numId w:val="3"/>
        </w:numPr>
        <w:tabs>
          <w:tab w:val="clear" w:pos="2520"/>
          <w:tab w:val="num" w:pos="702"/>
        </w:tabs>
        <w:ind w:left="702" w:right="83" w:hanging="702"/>
        <w:jc w:val="both"/>
        <w:rPr>
          <w:rFonts w:cs="Arial"/>
          <w:sz w:val="22"/>
          <w:szCs w:val="22"/>
        </w:rPr>
      </w:pPr>
      <w:r w:rsidRPr="00295272">
        <w:rPr>
          <w:rFonts w:cs="Arial"/>
          <w:sz w:val="22"/>
          <w:szCs w:val="22"/>
        </w:rPr>
        <w:t>Where an employee is instructed to be on call during normal off duty hours s/he shall be paid an on call allowance of $</w:t>
      </w:r>
      <w:r>
        <w:rPr>
          <w:rFonts w:cs="Arial"/>
          <w:sz w:val="22"/>
          <w:szCs w:val="22"/>
        </w:rPr>
        <w:t>4.04</w:t>
      </w:r>
      <w:r w:rsidRPr="00295272">
        <w:rPr>
          <w:rFonts w:cs="Arial"/>
          <w:sz w:val="22"/>
          <w:szCs w:val="22"/>
        </w:rPr>
        <w:t xml:space="preserve"> per hour or part thereof while on call. Except on Public Holidays where the on call allowance shall be $</w:t>
      </w:r>
      <w:r>
        <w:rPr>
          <w:rFonts w:cs="Arial"/>
          <w:sz w:val="22"/>
          <w:szCs w:val="22"/>
        </w:rPr>
        <w:t>6.06</w:t>
      </w:r>
      <w:r w:rsidRPr="00295272">
        <w:rPr>
          <w:rFonts w:cs="Arial"/>
          <w:sz w:val="22"/>
          <w:szCs w:val="22"/>
        </w:rPr>
        <w:t xml:space="preserve"> per hour or part thereof.</w:t>
      </w:r>
    </w:p>
    <w:p w:rsidR="000B3663" w:rsidRPr="00295272" w:rsidRDefault="000B3663">
      <w:pPr>
        <w:ind w:right="83"/>
        <w:jc w:val="both"/>
        <w:rPr>
          <w:rFonts w:cs="Arial"/>
          <w:sz w:val="22"/>
          <w:szCs w:val="22"/>
        </w:rPr>
      </w:pPr>
    </w:p>
    <w:p w:rsidR="000B3663" w:rsidRPr="00295272" w:rsidRDefault="000B3663">
      <w:pPr>
        <w:ind w:left="702" w:right="83"/>
        <w:jc w:val="both"/>
        <w:rPr>
          <w:rFonts w:cs="Arial"/>
          <w:sz w:val="22"/>
          <w:szCs w:val="22"/>
        </w:rPr>
      </w:pPr>
      <w:r w:rsidRPr="00295272">
        <w:rPr>
          <w:rFonts w:cs="Arial"/>
          <w:sz w:val="22"/>
          <w:szCs w:val="22"/>
        </w:rPr>
        <w:t>Employees on call will ensure that they are available to return to the base hospital in a prompt and reasonable timeframe.</w:t>
      </w:r>
    </w:p>
    <w:p w:rsidR="000B3663" w:rsidRPr="00295272" w:rsidRDefault="000B3663">
      <w:pPr>
        <w:tabs>
          <w:tab w:val="num" w:pos="1092"/>
        </w:tabs>
        <w:ind w:left="1092" w:right="83" w:hanging="1092"/>
        <w:jc w:val="both"/>
        <w:rPr>
          <w:rFonts w:cs="Arial"/>
          <w:sz w:val="22"/>
          <w:szCs w:val="22"/>
        </w:rPr>
      </w:pPr>
      <w:r w:rsidRPr="00295272">
        <w:rPr>
          <w:rFonts w:cs="Arial"/>
          <w:sz w:val="22"/>
          <w:szCs w:val="22"/>
        </w:rPr>
        <w:tab/>
        <w:t xml:space="preserve"> </w:t>
      </w:r>
    </w:p>
    <w:p w:rsidR="000B3663" w:rsidRPr="00295272" w:rsidRDefault="000B3663" w:rsidP="00052845">
      <w:pPr>
        <w:tabs>
          <w:tab w:val="num" w:pos="702"/>
        </w:tabs>
        <w:ind w:left="702" w:right="85" w:hanging="702"/>
        <w:jc w:val="both"/>
        <w:rPr>
          <w:rFonts w:cs="Arial"/>
          <w:sz w:val="22"/>
          <w:szCs w:val="22"/>
        </w:rPr>
      </w:pPr>
      <w:r w:rsidRPr="00295272">
        <w:rPr>
          <w:rFonts w:cs="Arial"/>
          <w:sz w:val="22"/>
          <w:szCs w:val="22"/>
        </w:rPr>
        <w:t>7.1.2</w:t>
      </w:r>
      <w:r w:rsidRPr="00295272">
        <w:rPr>
          <w:rFonts w:cs="Arial"/>
          <w:sz w:val="22"/>
          <w:szCs w:val="22"/>
        </w:rPr>
        <w:tab/>
        <w:t xml:space="preserve">Where the employer requires the employee to participate in an on call roster a cell phone shall be made available by the </w:t>
      </w:r>
      <w:r>
        <w:rPr>
          <w:rFonts w:cs="Arial"/>
          <w:sz w:val="22"/>
          <w:szCs w:val="22"/>
        </w:rPr>
        <w:t>e</w:t>
      </w:r>
      <w:r w:rsidRPr="00295272">
        <w:rPr>
          <w:rFonts w:cs="Arial"/>
          <w:sz w:val="22"/>
          <w:szCs w:val="22"/>
        </w:rPr>
        <w:t xml:space="preserve">mployer to the </w:t>
      </w:r>
      <w:r>
        <w:rPr>
          <w:rFonts w:cs="Arial"/>
          <w:sz w:val="22"/>
          <w:szCs w:val="22"/>
        </w:rPr>
        <w:t>e</w:t>
      </w:r>
      <w:r w:rsidRPr="00295272">
        <w:rPr>
          <w:rFonts w:cs="Arial"/>
          <w:sz w:val="22"/>
          <w:szCs w:val="22"/>
        </w:rPr>
        <w:t xml:space="preserve">mployee for the period of on call duty, at no expense to the </w:t>
      </w:r>
      <w:r>
        <w:rPr>
          <w:rFonts w:cs="Arial"/>
          <w:sz w:val="22"/>
          <w:szCs w:val="22"/>
        </w:rPr>
        <w:t>e</w:t>
      </w:r>
      <w:r w:rsidRPr="00295272">
        <w:rPr>
          <w:rFonts w:cs="Arial"/>
          <w:sz w:val="22"/>
          <w:szCs w:val="22"/>
        </w:rPr>
        <w:t xml:space="preserve">mployee. </w:t>
      </w:r>
    </w:p>
    <w:p w:rsidR="000B3663" w:rsidRPr="00295272" w:rsidRDefault="000B3663">
      <w:pPr>
        <w:tabs>
          <w:tab w:val="num" w:pos="702"/>
        </w:tabs>
        <w:ind w:left="1092" w:right="83" w:hanging="1092"/>
        <w:jc w:val="both"/>
        <w:rPr>
          <w:rFonts w:cs="Arial"/>
          <w:sz w:val="22"/>
          <w:szCs w:val="22"/>
        </w:rPr>
      </w:pPr>
      <w:r w:rsidRPr="00295272">
        <w:rPr>
          <w:rFonts w:cs="Arial"/>
          <w:sz w:val="22"/>
          <w:szCs w:val="22"/>
        </w:rPr>
        <w:tab/>
      </w:r>
    </w:p>
    <w:p w:rsidR="000B3663" w:rsidRPr="00295272" w:rsidRDefault="000B3663" w:rsidP="00E42C8A">
      <w:pPr>
        <w:tabs>
          <w:tab w:val="num" w:pos="702"/>
        </w:tabs>
        <w:ind w:left="1092" w:right="83" w:hanging="1092"/>
        <w:jc w:val="both"/>
        <w:rPr>
          <w:rFonts w:cs="Arial"/>
          <w:sz w:val="22"/>
          <w:szCs w:val="22"/>
        </w:rPr>
      </w:pPr>
      <w:r w:rsidRPr="00295272">
        <w:rPr>
          <w:rFonts w:cs="Arial"/>
          <w:b/>
          <w:sz w:val="22"/>
          <w:szCs w:val="22"/>
        </w:rPr>
        <w:t>7.2</w:t>
      </w:r>
      <w:r w:rsidRPr="00295272">
        <w:rPr>
          <w:rFonts w:cs="Arial"/>
          <w:b/>
          <w:sz w:val="22"/>
          <w:szCs w:val="22"/>
        </w:rPr>
        <w:tab/>
        <w:t>C</w:t>
      </w:r>
      <w:r>
        <w:rPr>
          <w:rFonts w:cs="Arial"/>
          <w:b/>
          <w:sz w:val="22"/>
          <w:szCs w:val="22"/>
        </w:rPr>
        <w:t>all Back</w:t>
      </w:r>
    </w:p>
    <w:p w:rsidR="000B3663" w:rsidRDefault="000B3663" w:rsidP="00F209A1">
      <w:pPr>
        <w:widowControl w:val="0"/>
        <w:tabs>
          <w:tab w:val="num" w:pos="702"/>
        </w:tabs>
        <w:ind w:left="703" w:right="85" w:hanging="703"/>
        <w:jc w:val="both"/>
        <w:rPr>
          <w:rFonts w:cs="Arial"/>
          <w:sz w:val="22"/>
          <w:szCs w:val="22"/>
        </w:rPr>
      </w:pPr>
    </w:p>
    <w:p w:rsidR="000B3663" w:rsidRPr="00295272" w:rsidRDefault="000B3663" w:rsidP="00F209A1">
      <w:pPr>
        <w:widowControl w:val="0"/>
        <w:tabs>
          <w:tab w:val="num" w:pos="702"/>
        </w:tabs>
        <w:ind w:left="703" w:right="85" w:hanging="703"/>
        <w:jc w:val="both"/>
        <w:rPr>
          <w:rFonts w:cs="Arial"/>
          <w:sz w:val="22"/>
          <w:szCs w:val="22"/>
        </w:rPr>
      </w:pPr>
      <w:r w:rsidRPr="00295272">
        <w:rPr>
          <w:rFonts w:cs="Arial"/>
          <w:sz w:val="22"/>
          <w:szCs w:val="22"/>
        </w:rPr>
        <w:t>7.2.1</w:t>
      </w:r>
      <w:r w:rsidRPr="00295272">
        <w:rPr>
          <w:rFonts w:cs="Arial"/>
          <w:sz w:val="22"/>
          <w:szCs w:val="22"/>
        </w:rPr>
        <w:tab/>
        <w:t>An employee shall be paid for a minimum of three hours, or for actual working and travelling time, whichever is the greater</w:t>
      </w:r>
      <w:r w:rsidRPr="00295272">
        <w:rPr>
          <w:rFonts w:cs="Arial"/>
          <w:sz w:val="22"/>
          <w:szCs w:val="22"/>
          <w:shd w:val="clear" w:color="auto" w:fill="FFFFFF"/>
        </w:rPr>
        <w:t>,</w:t>
      </w:r>
      <w:r w:rsidRPr="00295272">
        <w:rPr>
          <w:rFonts w:cs="Arial"/>
          <w:sz w:val="22"/>
          <w:szCs w:val="22"/>
        </w:rPr>
        <w:t xml:space="preserve"> when the employee:</w:t>
      </w:r>
    </w:p>
    <w:p w:rsidR="000B3663" w:rsidRPr="00295272" w:rsidRDefault="000B3663">
      <w:pPr>
        <w:tabs>
          <w:tab w:val="num" w:pos="1092"/>
        </w:tabs>
        <w:ind w:left="1092" w:right="83" w:hanging="1092"/>
        <w:jc w:val="both"/>
        <w:rPr>
          <w:rFonts w:cs="Arial"/>
          <w:sz w:val="22"/>
          <w:szCs w:val="22"/>
        </w:rPr>
      </w:pPr>
    </w:p>
    <w:p w:rsidR="000B3663" w:rsidRPr="00295272" w:rsidRDefault="000B3663" w:rsidP="00E42C8A">
      <w:pPr>
        <w:tabs>
          <w:tab w:val="num" w:pos="702"/>
        </w:tabs>
        <w:ind w:left="1248" w:right="83" w:hanging="1248"/>
        <w:jc w:val="both"/>
        <w:rPr>
          <w:rFonts w:cs="Arial"/>
          <w:sz w:val="22"/>
          <w:szCs w:val="22"/>
        </w:rPr>
      </w:pPr>
      <w:r w:rsidRPr="00295272">
        <w:rPr>
          <w:rFonts w:cs="Arial"/>
          <w:sz w:val="22"/>
          <w:szCs w:val="22"/>
        </w:rPr>
        <w:tab/>
        <w:t>(a)</w:t>
      </w:r>
      <w:r w:rsidRPr="00295272">
        <w:rPr>
          <w:rFonts w:cs="Arial"/>
          <w:sz w:val="22"/>
          <w:szCs w:val="22"/>
        </w:rPr>
        <w:tab/>
        <w:t>Is called back to work after completing the day's work or shift, and having left the place of employment; or</w:t>
      </w:r>
    </w:p>
    <w:p w:rsidR="000B3663" w:rsidRPr="00295272" w:rsidRDefault="000B3663" w:rsidP="00E42C8A">
      <w:pPr>
        <w:tabs>
          <w:tab w:val="num" w:pos="702"/>
        </w:tabs>
        <w:ind w:left="1248" w:right="83" w:hanging="1248"/>
        <w:jc w:val="both"/>
        <w:rPr>
          <w:rFonts w:cs="Arial"/>
          <w:sz w:val="22"/>
          <w:szCs w:val="22"/>
        </w:rPr>
      </w:pPr>
    </w:p>
    <w:p w:rsidR="000B3663" w:rsidRPr="00295272" w:rsidRDefault="000B3663" w:rsidP="00E42C8A">
      <w:pPr>
        <w:tabs>
          <w:tab w:val="num" w:pos="702"/>
        </w:tabs>
        <w:ind w:left="1248" w:right="83" w:hanging="1248"/>
        <w:jc w:val="both"/>
        <w:rPr>
          <w:rFonts w:cs="Arial"/>
          <w:sz w:val="22"/>
          <w:szCs w:val="22"/>
        </w:rPr>
      </w:pPr>
      <w:r w:rsidRPr="00295272">
        <w:rPr>
          <w:rFonts w:cs="Arial"/>
          <w:sz w:val="22"/>
          <w:szCs w:val="22"/>
        </w:rPr>
        <w:tab/>
        <w:t>(b)</w:t>
      </w:r>
      <w:r w:rsidRPr="00295272">
        <w:rPr>
          <w:rFonts w:cs="Arial"/>
          <w:sz w:val="22"/>
          <w:szCs w:val="22"/>
        </w:rPr>
        <w:tab/>
        <w:t>Is called back before the normal time of starting work, and does not continue working until such normal starting time, except that:</w:t>
      </w:r>
    </w:p>
    <w:p w:rsidR="000B3663" w:rsidRPr="00295272" w:rsidRDefault="000B3663">
      <w:pPr>
        <w:tabs>
          <w:tab w:val="num" w:pos="1092"/>
        </w:tabs>
        <w:ind w:left="1092" w:right="83" w:hanging="1092"/>
        <w:jc w:val="both"/>
        <w:rPr>
          <w:rFonts w:cs="Arial"/>
          <w:sz w:val="22"/>
          <w:szCs w:val="22"/>
        </w:rPr>
      </w:pPr>
    </w:p>
    <w:p w:rsidR="000B3663" w:rsidRPr="00295272" w:rsidRDefault="000B3663" w:rsidP="00E42C8A">
      <w:pPr>
        <w:ind w:left="1716" w:right="83" w:hanging="468"/>
        <w:jc w:val="both"/>
        <w:rPr>
          <w:rFonts w:cs="Arial"/>
          <w:sz w:val="22"/>
          <w:szCs w:val="22"/>
        </w:rPr>
      </w:pPr>
      <w:r w:rsidRPr="00295272">
        <w:rPr>
          <w:rFonts w:cs="Arial"/>
          <w:sz w:val="22"/>
          <w:szCs w:val="22"/>
        </w:rPr>
        <w:t>(i)</w:t>
      </w:r>
      <w:r w:rsidRPr="00295272">
        <w:rPr>
          <w:rFonts w:cs="Arial"/>
          <w:sz w:val="22"/>
          <w:szCs w:val="22"/>
        </w:rPr>
        <w:tab/>
        <w:t>Call backs commencing and finishing within the minimum period covered by an earlier call back shall not be paid for;</w:t>
      </w:r>
    </w:p>
    <w:p w:rsidR="000B3663" w:rsidRPr="00295272" w:rsidRDefault="000B3663" w:rsidP="00E42C8A">
      <w:pPr>
        <w:tabs>
          <w:tab w:val="num" w:pos="1092"/>
        </w:tabs>
        <w:ind w:left="1716" w:right="83" w:hanging="468"/>
        <w:jc w:val="both"/>
        <w:rPr>
          <w:rFonts w:cs="Arial"/>
          <w:sz w:val="22"/>
          <w:szCs w:val="22"/>
        </w:rPr>
      </w:pPr>
    </w:p>
    <w:p w:rsidR="00D80BEA" w:rsidRDefault="000B3663">
      <w:pPr>
        <w:numPr>
          <w:ilvl w:val="0"/>
          <w:numId w:val="6"/>
        </w:numPr>
        <w:tabs>
          <w:tab w:val="clear" w:pos="2877"/>
          <w:tab w:val="num" w:pos="1716"/>
        </w:tabs>
        <w:ind w:left="1716" w:right="83" w:hanging="468"/>
        <w:jc w:val="both"/>
        <w:rPr>
          <w:rFonts w:cs="Arial"/>
          <w:sz w:val="22"/>
          <w:szCs w:val="22"/>
        </w:rPr>
      </w:pPr>
      <w:r w:rsidRPr="00295272">
        <w:rPr>
          <w:rFonts w:cs="Arial"/>
          <w:sz w:val="22"/>
          <w:szCs w:val="22"/>
        </w:rPr>
        <w:t>Where a call back commences before and continues beyond the end of a minimum period for a previous call back, payment shall be made as if the employee had worked continuously from the beginning of the previous call back to the end of the later call back.</w:t>
      </w:r>
    </w:p>
    <w:p w:rsidR="000B3663" w:rsidRPr="00295272" w:rsidRDefault="000B3663">
      <w:pPr>
        <w:tabs>
          <w:tab w:val="num" w:pos="1092"/>
        </w:tabs>
        <w:ind w:left="1092" w:right="83" w:hanging="1092"/>
        <w:jc w:val="both"/>
        <w:rPr>
          <w:rFonts w:cs="Arial"/>
          <w:sz w:val="22"/>
          <w:szCs w:val="22"/>
        </w:rPr>
      </w:pPr>
      <w:r w:rsidRPr="00295272">
        <w:rPr>
          <w:rFonts w:cs="Arial"/>
          <w:sz w:val="22"/>
          <w:szCs w:val="22"/>
        </w:rPr>
        <w:tab/>
      </w:r>
    </w:p>
    <w:p w:rsidR="000B3663" w:rsidRPr="00295272" w:rsidRDefault="000B3663" w:rsidP="00E42C8A">
      <w:pPr>
        <w:tabs>
          <w:tab w:val="num" w:pos="702"/>
        </w:tabs>
        <w:ind w:left="1248" w:right="83" w:hanging="1092"/>
        <w:jc w:val="both"/>
        <w:rPr>
          <w:rFonts w:cs="Arial"/>
          <w:sz w:val="22"/>
          <w:szCs w:val="22"/>
        </w:rPr>
      </w:pPr>
      <w:r w:rsidRPr="00295272">
        <w:rPr>
          <w:rFonts w:cs="Arial"/>
          <w:sz w:val="22"/>
          <w:szCs w:val="22"/>
        </w:rPr>
        <w:tab/>
        <w:t xml:space="preserve">(c) </w:t>
      </w:r>
      <w:r>
        <w:rPr>
          <w:rFonts w:cs="Arial"/>
          <w:sz w:val="22"/>
          <w:szCs w:val="22"/>
        </w:rPr>
        <w:tab/>
      </w:r>
      <w:r w:rsidRPr="00295272">
        <w:rPr>
          <w:rFonts w:cs="Arial"/>
          <w:sz w:val="22"/>
          <w:szCs w:val="22"/>
        </w:rPr>
        <w:t>Call back shall be paid at the appropriate overtime rate.</w:t>
      </w:r>
    </w:p>
    <w:p w:rsidR="000B3663" w:rsidRPr="00295272" w:rsidRDefault="000B3663" w:rsidP="0013600A">
      <w:pPr>
        <w:tabs>
          <w:tab w:val="num" w:pos="702"/>
        </w:tabs>
        <w:ind w:left="1092" w:right="83" w:hanging="1092"/>
        <w:jc w:val="both"/>
        <w:rPr>
          <w:rFonts w:cs="Arial"/>
          <w:sz w:val="22"/>
          <w:szCs w:val="22"/>
        </w:rPr>
      </w:pPr>
      <w:r w:rsidRPr="00295272">
        <w:rPr>
          <w:rFonts w:cs="Arial"/>
          <w:sz w:val="22"/>
          <w:szCs w:val="22"/>
        </w:rPr>
        <w:tab/>
      </w:r>
    </w:p>
    <w:p w:rsidR="00D80BEA" w:rsidRDefault="000B3663">
      <w:pPr>
        <w:numPr>
          <w:ilvl w:val="2"/>
          <w:numId w:val="11"/>
        </w:numPr>
        <w:ind w:right="83"/>
        <w:jc w:val="both"/>
        <w:rPr>
          <w:rFonts w:cs="Arial"/>
          <w:sz w:val="22"/>
          <w:szCs w:val="22"/>
        </w:rPr>
      </w:pPr>
      <w:r>
        <w:rPr>
          <w:rFonts w:cs="Arial"/>
          <w:sz w:val="22"/>
          <w:szCs w:val="22"/>
        </w:rPr>
        <w:t>Phone consultation</w:t>
      </w:r>
    </w:p>
    <w:p w:rsidR="000B3663" w:rsidRDefault="000B3663" w:rsidP="00ED7041">
      <w:pPr>
        <w:ind w:right="83"/>
        <w:jc w:val="both"/>
        <w:rPr>
          <w:rFonts w:cs="Arial"/>
          <w:sz w:val="22"/>
          <w:szCs w:val="22"/>
        </w:rPr>
      </w:pPr>
    </w:p>
    <w:p w:rsidR="00D80BEA" w:rsidRDefault="000B3663">
      <w:pPr>
        <w:numPr>
          <w:ilvl w:val="0"/>
          <w:numId w:val="19"/>
        </w:numPr>
        <w:ind w:hanging="720"/>
        <w:rPr>
          <w:rFonts w:cs="Arial"/>
          <w:sz w:val="22"/>
          <w:szCs w:val="22"/>
        </w:rPr>
      </w:pPr>
      <w:r>
        <w:rPr>
          <w:rFonts w:cs="Arial"/>
          <w:sz w:val="22"/>
          <w:szCs w:val="22"/>
        </w:rPr>
        <w:t xml:space="preserve">It is agreed by the parties that phone consultation </w:t>
      </w:r>
      <w:r w:rsidR="00976C20">
        <w:rPr>
          <w:rFonts w:cs="Arial"/>
          <w:sz w:val="22"/>
          <w:szCs w:val="22"/>
        </w:rPr>
        <w:t xml:space="preserve">data will be collated and be provided to the Union by the end of the term of this collective agreement for consideration </w:t>
      </w:r>
      <w:r w:rsidR="00814397">
        <w:rPr>
          <w:rFonts w:cs="Arial"/>
          <w:sz w:val="22"/>
          <w:szCs w:val="22"/>
        </w:rPr>
        <w:t>during</w:t>
      </w:r>
      <w:r w:rsidR="00976C20">
        <w:rPr>
          <w:rFonts w:cs="Arial"/>
          <w:sz w:val="22"/>
          <w:szCs w:val="22"/>
        </w:rPr>
        <w:t xml:space="preserve"> the next negotiations.</w:t>
      </w:r>
    </w:p>
    <w:p w:rsidR="000647BA" w:rsidRDefault="000647BA" w:rsidP="000647BA">
      <w:pPr>
        <w:ind w:left="702"/>
        <w:rPr>
          <w:rFonts w:cs="Arial"/>
          <w:sz w:val="22"/>
          <w:szCs w:val="22"/>
        </w:rPr>
      </w:pPr>
    </w:p>
    <w:p w:rsidR="00D80BEA" w:rsidRDefault="000B3663">
      <w:pPr>
        <w:numPr>
          <w:ilvl w:val="0"/>
          <w:numId w:val="19"/>
        </w:numPr>
        <w:ind w:right="83" w:hanging="720"/>
        <w:jc w:val="both"/>
        <w:rPr>
          <w:rFonts w:cs="Arial"/>
          <w:sz w:val="22"/>
          <w:szCs w:val="22"/>
        </w:rPr>
      </w:pPr>
      <w:r>
        <w:rPr>
          <w:rFonts w:cs="Arial"/>
          <w:sz w:val="22"/>
          <w:szCs w:val="22"/>
        </w:rPr>
        <w:t>Where a pharmacist receives an enquiry via telephone whilst in the course of their on-call duties that fulfils the following criteria:</w:t>
      </w:r>
    </w:p>
    <w:p w:rsidR="00D80BEA" w:rsidRDefault="000B3663">
      <w:pPr>
        <w:numPr>
          <w:ilvl w:val="2"/>
          <w:numId w:val="15"/>
        </w:numPr>
        <w:tabs>
          <w:tab w:val="num" w:pos="0"/>
        </w:tabs>
        <w:ind w:left="2028" w:right="83" w:hanging="468"/>
        <w:jc w:val="both"/>
        <w:rPr>
          <w:rFonts w:cs="Arial"/>
          <w:sz w:val="22"/>
          <w:szCs w:val="22"/>
        </w:rPr>
      </w:pPr>
      <w:r>
        <w:rPr>
          <w:rFonts w:cs="Arial"/>
          <w:sz w:val="22"/>
          <w:szCs w:val="22"/>
        </w:rPr>
        <w:t>The enquiry required either:</w:t>
      </w:r>
    </w:p>
    <w:p w:rsidR="00D80BEA" w:rsidRDefault="000B3663">
      <w:pPr>
        <w:numPr>
          <w:ilvl w:val="2"/>
          <w:numId w:val="10"/>
        </w:numPr>
        <w:tabs>
          <w:tab w:val="left" w:pos="1418"/>
        </w:tabs>
        <w:ind w:right="83"/>
        <w:jc w:val="both"/>
        <w:rPr>
          <w:rFonts w:cs="Arial"/>
          <w:sz w:val="22"/>
          <w:szCs w:val="22"/>
        </w:rPr>
      </w:pPr>
      <w:r>
        <w:rPr>
          <w:rFonts w:cs="Arial"/>
          <w:sz w:val="22"/>
          <w:szCs w:val="22"/>
        </w:rPr>
        <w:t>Consultation with secondary reference sources (e.g. Micromedex® online database, Up-to-Date online, Martindale or similar) or</w:t>
      </w:r>
    </w:p>
    <w:p w:rsidR="00D80BEA" w:rsidRDefault="000B3663">
      <w:pPr>
        <w:numPr>
          <w:ilvl w:val="2"/>
          <w:numId w:val="10"/>
        </w:numPr>
        <w:tabs>
          <w:tab w:val="left" w:pos="1418"/>
        </w:tabs>
        <w:ind w:right="83"/>
        <w:jc w:val="both"/>
        <w:rPr>
          <w:rFonts w:cs="Arial"/>
          <w:sz w:val="22"/>
          <w:szCs w:val="22"/>
        </w:rPr>
      </w:pPr>
      <w:r>
        <w:rPr>
          <w:rFonts w:cs="Arial"/>
          <w:sz w:val="22"/>
          <w:szCs w:val="22"/>
        </w:rPr>
        <w:t>Consultation with at least two tertiary reference sources (e.g. BNF, MIMs or similar) or</w:t>
      </w:r>
    </w:p>
    <w:p w:rsidR="00D80BEA" w:rsidRDefault="000B3663">
      <w:pPr>
        <w:numPr>
          <w:ilvl w:val="2"/>
          <w:numId w:val="10"/>
        </w:numPr>
        <w:tabs>
          <w:tab w:val="left" w:pos="1418"/>
        </w:tabs>
        <w:ind w:right="83"/>
        <w:jc w:val="both"/>
        <w:rPr>
          <w:rFonts w:cs="Arial"/>
          <w:sz w:val="22"/>
          <w:szCs w:val="22"/>
        </w:rPr>
      </w:pPr>
      <w:r>
        <w:rPr>
          <w:rFonts w:cs="Arial"/>
          <w:sz w:val="22"/>
          <w:szCs w:val="22"/>
        </w:rPr>
        <w:t>The enquiry required accessing laboratory test results with subsequent interpretation of the same or</w:t>
      </w:r>
    </w:p>
    <w:p w:rsidR="00D80BEA" w:rsidRDefault="000B3663">
      <w:pPr>
        <w:numPr>
          <w:ilvl w:val="2"/>
          <w:numId w:val="10"/>
        </w:numPr>
        <w:tabs>
          <w:tab w:val="left" w:pos="1418"/>
        </w:tabs>
        <w:ind w:right="83"/>
        <w:jc w:val="both"/>
        <w:rPr>
          <w:rFonts w:cs="Arial"/>
          <w:sz w:val="22"/>
          <w:szCs w:val="22"/>
        </w:rPr>
      </w:pPr>
      <w:r>
        <w:rPr>
          <w:rFonts w:cs="Arial"/>
          <w:sz w:val="22"/>
          <w:szCs w:val="22"/>
        </w:rPr>
        <w:lastRenderedPageBreak/>
        <w:t>The enquiry required a calculation to be completed that fulfilled all criteria listed below</w:t>
      </w:r>
    </w:p>
    <w:p w:rsidR="008B4C62" w:rsidRDefault="00814397">
      <w:pPr>
        <w:numPr>
          <w:ilvl w:val="2"/>
          <w:numId w:val="10"/>
        </w:numPr>
        <w:tabs>
          <w:tab w:val="left" w:pos="1418"/>
        </w:tabs>
        <w:ind w:right="83"/>
        <w:jc w:val="both"/>
        <w:rPr>
          <w:rFonts w:cs="Arial"/>
          <w:sz w:val="22"/>
          <w:szCs w:val="22"/>
        </w:rPr>
      </w:pPr>
      <w:r>
        <w:rPr>
          <w:rFonts w:cs="Arial"/>
          <w:sz w:val="22"/>
          <w:szCs w:val="22"/>
        </w:rPr>
        <w:t xml:space="preserve">Or related to the </w:t>
      </w:r>
      <w:r w:rsidR="008B4C62">
        <w:rPr>
          <w:rFonts w:cs="Arial"/>
          <w:sz w:val="22"/>
          <w:szCs w:val="22"/>
        </w:rPr>
        <w:t xml:space="preserve">Provision/advise on </w:t>
      </w:r>
      <w:proofErr w:type="spellStart"/>
      <w:r w:rsidR="008B4C62">
        <w:rPr>
          <w:rFonts w:cs="Arial"/>
          <w:sz w:val="22"/>
          <w:szCs w:val="22"/>
        </w:rPr>
        <w:t>domicillary</w:t>
      </w:r>
      <w:proofErr w:type="spellEnd"/>
      <w:r w:rsidR="008B4C62">
        <w:rPr>
          <w:rFonts w:cs="Arial"/>
          <w:sz w:val="22"/>
          <w:szCs w:val="22"/>
        </w:rPr>
        <w:t xml:space="preserve"> oxygen </w:t>
      </w:r>
    </w:p>
    <w:p w:rsidR="008B4C62" w:rsidRDefault="00814397">
      <w:pPr>
        <w:numPr>
          <w:ilvl w:val="2"/>
          <w:numId w:val="10"/>
        </w:numPr>
        <w:tabs>
          <w:tab w:val="left" w:pos="1418"/>
        </w:tabs>
        <w:ind w:right="83"/>
        <w:jc w:val="both"/>
        <w:rPr>
          <w:rFonts w:cs="Arial"/>
          <w:sz w:val="22"/>
          <w:szCs w:val="22"/>
        </w:rPr>
      </w:pPr>
      <w:r>
        <w:rPr>
          <w:rFonts w:cs="Arial"/>
          <w:sz w:val="22"/>
          <w:szCs w:val="22"/>
        </w:rPr>
        <w:t>Or related to a</w:t>
      </w:r>
      <w:r w:rsidR="008B4C62">
        <w:rPr>
          <w:rFonts w:cs="Arial"/>
          <w:sz w:val="22"/>
          <w:szCs w:val="22"/>
        </w:rPr>
        <w:t>rranging access/transport of external stock.</w:t>
      </w:r>
    </w:p>
    <w:p w:rsidR="00D80BEA" w:rsidRDefault="000B3663">
      <w:pPr>
        <w:numPr>
          <w:ilvl w:val="2"/>
          <w:numId w:val="15"/>
        </w:numPr>
        <w:tabs>
          <w:tab w:val="num" w:pos="0"/>
        </w:tabs>
        <w:ind w:left="2028" w:right="83" w:hanging="390"/>
        <w:jc w:val="both"/>
        <w:rPr>
          <w:rFonts w:cs="Arial"/>
          <w:sz w:val="22"/>
          <w:szCs w:val="22"/>
        </w:rPr>
      </w:pPr>
      <w:r>
        <w:rPr>
          <w:rFonts w:cs="Arial"/>
          <w:sz w:val="22"/>
          <w:szCs w:val="22"/>
        </w:rPr>
        <w:t>The enquiry takes at least 15 minutes to complete</w:t>
      </w:r>
    </w:p>
    <w:p w:rsidR="00D80BEA" w:rsidRDefault="000B3663">
      <w:pPr>
        <w:numPr>
          <w:ilvl w:val="2"/>
          <w:numId w:val="15"/>
        </w:numPr>
        <w:tabs>
          <w:tab w:val="num" w:pos="0"/>
        </w:tabs>
        <w:ind w:left="2028" w:right="83" w:hanging="390"/>
        <w:jc w:val="both"/>
        <w:rPr>
          <w:rFonts w:cs="Arial"/>
          <w:sz w:val="22"/>
          <w:szCs w:val="22"/>
        </w:rPr>
      </w:pPr>
      <w:r>
        <w:rPr>
          <w:rFonts w:cs="Arial"/>
          <w:sz w:val="22"/>
          <w:szCs w:val="22"/>
        </w:rPr>
        <w:t>The enquiry required a return phone call to the enquirer to be made</w:t>
      </w:r>
    </w:p>
    <w:p w:rsidR="00D80BEA" w:rsidRDefault="000B3663">
      <w:pPr>
        <w:numPr>
          <w:ilvl w:val="2"/>
          <w:numId w:val="15"/>
        </w:numPr>
        <w:tabs>
          <w:tab w:val="num" w:pos="0"/>
        </w:tabs>
        <w:ind w:left="2028" w:right="83" w:hanging="390"/>
        <w:jc w:val="both"/>
        <w:rPr>
          <w:rFonts w:cs="Arial"/>
          <w:sz w:val="22"/>
          <w:szCs w:val="22"/>
        </w:rPr>
      </w:pPr>
      <w:r>
        <w:rPr>
          <w:rFonts w:cs="Arial"/>
          <w:sz w:val="22"/>
          <w:szCs w:val="22"/>
        </w:rPr>
        <w:t>The questions, answer and references sources used are documented on the on-call record sheet</w:t>
      </w:r>
    </w:p>
    <w:p w:rsidR="00D80BEA" w:rsidRDefault="000B3663">
      <w:pPr>
        <w:numPr>
          <w:ilvl w:val="2"/>
          <w:numId w:val="15"/>
        </w:numPr>
        <w:tabs>
          <w:tab w:val="num" w:pos="0"/>
        </w:tabs>
        <w:ind w:left="2028" w:right="83" w:hanging="390"/>
        <w:jc w:val="both"/>
        <w:rPr>
          <w:rFonts w:cs="Arial"/>
          <w:sz w:val="22"/>
          <w:szCs w:val="22"/>
        </w:rPr>
      </w:pPr>
      <w:r>
        <w:rPr>
          <w:rFonts w:cs="Arial"/>
          <w:sz w:val="22"/>
          <w:szCs w:val="22"/>
        </w:rPr>
        <w:t>A call-out has not been made within the last three hours (from receiving the telephone call)</w:t>
      </w:r>
    </w:p>
    <w:p w:rsidR="008B4C62" w:rsidRDefault="008B4C62">
      <w:pPr>
        <w:numPr>
          <w:ilvl w:val="2"/>
          <w:numId w:val="15"/>
        </w:numPr>
        <w:tabs>
          <w:tab w:val="num" w:pos="0"/>
        </w:tabs>
        <w:ind w:left="2028" w:right="83" w:hanging="390"/>
        <w:jc w:val="both"/>
        <w:rPr>
          <w:rFonts w:cs="Arial"/>
          <w:sz w:val="22"/>
          <w:szCs w:val="22"/>
        </w:rPr>
      </w:pPr>
      <w:r>
        <w:rPr>
          <w:rFonts w:cs="Arial"/>
          <w:sz w:val="22"/>
          <w:szCs w:val="22"/>
        </w:rPr>
        <w:t>Or any enquiry requiring more than 30 minutes work.</w:t>
      </w:r>
    </w:p>
    <w:p w:rsidR="008B4C62" w:rsidRDefault="008B4C62" w:rsidP="00A50112">
      <w:pPr>
        <w:ind w:left="2028" w:right="83"/>
        <w:jc w:val="both"/>
        <w:rPr>
          <w:rFonts w:cs="Arial"/>
          <w:sz w:val="22"/>
          <w:szCs w:val="22"/>
        </w:rPr>
      </w:pPr>
    </w:p>
    <w:p w:rsidR="000B3663" w:rsidRDefault="000B3663" w:rsidP="00A9304D">
      <w:pPr>
        <w:ind w:left="993" w:right="83"/>
        <w:jc w:val="both"/>
        <w:rPr>
          <w:rFonts w:cs="Arial"/>
          <w:sz w:val="22"/>
          <w:szCs w:val="22"/>
        </w:rPr>
      </w:pPr>
    </w:p>
    <w:p w:rsidR="000B3663" w:rsidRDefault="000B3663" w:rsidP="00A9304D">
      <w:pPr>
        <w:ind w:left="709" w:right="83"/>
        <w:jc w:val="both"/>
        <w:rPr>
          <w:rFonts w:cs="Arial"/>
          <w:sz w:val="22"/>
          <w:szCs w:val="22"/>
        </w:rPr>
      </w:pPr>
      <w:r>
        <w:rPr>
          <w:rFonts w:cs="Arial"/>
          <w:sz w:val="22"/>
          <w:szCs w:val="22"/>
        </w:rPr>
        <w:t>The pharmacist will be paid a minimum of one hour at the appropriate overtime rate.</w:t>
      </w:r>
    </w:p>
    <w:p w:rsidR="000B3663" w:rsidRDefault="000B3663" w:rsidP="005847B0">
      <w:pPr>
        <w:ind w:right="83"/>
        <w:jc w:val="both"/>
        <w:rPr>
          <w:rFonts w:cs="Arial"/>
          <w:sz w:val="22"/>
          <w:szCs w:val="22"/>
          <w:u w:val="single"/>
        </w:rPr>
      </w:pPr>
    </w:p>
    <w:p w:rsidR="000B3663" w:rsidRDefault="000B3663" w:rsidP="00DE3D02">
      <w:pPr>
        <w:ind w:left="702" w:right="83" w:hanging="702"/>
        <w:jc w:val="both"/>
        <w:rPr>
          <w:rFonts w:cs="Arial"/>
          <w:sz w:val="22"/>
          <w:szCs w:val="22"/>
          <w:u w:val="single"/>
        </w:rPr>
      </w:pPr>
      <w:r w:rsidRPr="00295272">
        <w:rPr>
          <w:rFonts w:cs="Arial"/>
          <w:sz w:val="22"/>
          <w:szCs w:val="22"/>
        </w:rPr>
        <w:t>7.2.</w:t>
      </w:r>
      <w:r>
        <w:rPr>
          <w:rFonts w:cs="Arial"/>
          <w:sz w:val="22"/>
          <w:szCs w:val="22"/>
        </w:rPr>
        <w:t>3</w:t>
      </w:r>
      <w:r w:rsidRPr="00295272">
        <w:rPr>
          <w:rFonts w:cs="Arial"/>
          <w:sz w:val="22"/>
          <w:szCs w:val="22"/>
        </w:rPr>
        <w:tab/>
        <w:t xml:space="preserve">Where </w:t>
      </w:r>
      <w:r w:rsidRPr="00295272">
        <w:rPr>
          <w:rFonts w:cs="Arial"/>
          <w:bCs/>
          <w:sz w:val="22"/>
          <w:szCs w:val="22"/>
        </w:rPr>
        <w:t>an employee is</w:t>
      </w:r>
      <w:r w:rsidRPr="00295272">
        <w:rPr>
          <w:rFonts w:cs="Arial"/>
          <w:sz w:val="22"/>
          <w:szCs w:val="22"/>
        </w:rPr>
        <w:t xml:space="preserve"> called back to duty outside his/her normal hours of work, the employee shall either be provided with transport or they shall be reimbursed </w:t>
      </w:r>
      <w:r w:rsidR="00DE3D02">
        <w:rPr>
          <w:rFonts w:cs="Arial"/>
          <w:sz w:val="22"/>
          <w:szCs w:val="22"/>
        </w:rPr>
        <w:t xml:space="preserve">in </w:t>
      </w:r>
      <w:r w:rsidRPr="00295272">
        <w:rPr>
          <w:rFonts w:cs="Arial"/>
          <w:sz w:val="22"/>
          <w:szCs w:val="22"/>
        </w:rPr>
        <w:t xml:space="preserve">accordance with clause </w:t>
      </w:r>
      <w:r w:rsidRPr="00883270">
        <w:rPr>
          <w:rFonts w:cs="Arial"/>
          <w:sz w:val="22"/>
          <w:szCs w:val="22"/>
        </w:rPr>
        <w:t>35.</w:t>
      </w:r>
      <w:r w:rsidRPr="00295272">
        <w:rPr>
          <w:rFonts w:cs="Arial"/>
          <w:sz w:val="22"/>
          <w:szCs w:val="22"/>
          <w:u w:val="single"/>
        </w:rPr>
        <w:t xml:space="preserve"> </w:t>
      </w:r>
    </w:p>
    <w:p w:rsidR="000B3663" w:rsidRDefault="000B3663" w:rsidP="005847B0">
      <w:pPr>
        <w:ind w:right="83"/>
        <w:jc w:val="both"/>
        <w:rPr>
          <w:rFonts w:cs="Arial"/>
          <w:sz w:val="22"/>
          <w:szCs w:val="22"/>
          <w:u w:val="single"/>
        </w:rPr>
      </w:pPr>
    </w:p>
    <w:p w:rsidR="000B3663" w:rsidRPr="00295272" w:rsidRDefault="000B3663" w:rsidP="00C457A1">
      <w:pPr>
        <w:ind w:left="624" w:right="83" w:hanging="624"/>
        <w:jc w:val="both"/>
        <w:rPr>
          <w:rFonts w:cs="Arial"/>
          <w:sz w:val="22"/>
          <w:szCs w:val="22"/>
        </w:rPr>
      </w:pPr>
      <w:r w:rsidRPr="00295272">
        <w:rPr>
          <w:rFonts w:cs="Arial"/>
          <w:sz w:val="22"/>
          <w:szCs w:val="22"/>
        </w:rPr>
        <w:t>7.3</w:t>
      </w:r>
      <w:r w:rsidRPr="00295272">
        <w:rPr>
          <w:rFonts w:cs="Arial"/>
          <w:sz w:val="22"/>
          <w:szCs w:val="22"/>
        </w:rPr>
        <w:tab/>
        <w:t>Employees who are on call shall accrue an additional 8 hours annual leave for every 230</w:t>
      </w:r>
      <w:r w:rsidR="00C457A1">
        <w:rPr>
          <w:rFonts w:cs="Arial"/>
          <w:sz w:val="22"/>
          <w:szCs w:val="22"/>
        </w:rPr>
        <w:t xml:space="preserve"> </w:t>
      </w:r>
      <w:r w:rsidRPr="00295272">
        <w:rPr>
          <w:rFonts w:cs="Arial"/>
          <w:sz w:val="22"/>
          <w:szCs w:val="22"/>
        </w:rPr>
        <w:t>qualifying hours on call up to a maximum of</w:t>
      </w:r>
      <w:r w:rsidR="00C457A1">
        <w:rPr>
          <w:rFonts w:cs="Arial"/>
          <w:sz w:val="22"/>
          <w:szCs w:val="22"/>
        </w:rPr>
        <w:t xml:space="preserve"> </w:t>
      </w:r>
      <w:r w:rsidRPr="00295272">
        <w:rPr>
          <w:rFonts w:cs="Arial"/>
          <w:sz w:val="22"/>
          <w:szCs w:val="22"/>
        </w:rPr>
        <w:t>24 hours leave (690 qualifying hours on</w:t>
      </w:r>
      <w:r w:rsidR="00C457A1">
        <w:rPr>
          <w:rFonts w:cs="Arial"/>
          <w:sz w:val="22"/>
          <w:szCs w:val="22"/>
        </w:rPr>
        <w:t xml:space="preserve"> </w:t>
      </w:r>
      <w:r w:rsidRPr="00295272">
        <w:rPr>
          <w:rFonts w:cs="Arial"/>
          <w:sz w:val="22"/>
          <w:szCs w:val="22"/>
        </w:rPr>
        <w:t>call) per annum.</w:t>
      </w:r>
    </w:p>
    <w:p w:rsidR="000B3663" w:rsidRDefault="000B3663" w:rsidP="00271821">
      <w:pPr>
        <w:jc w:val="both"/>
        <w:rPr>
          <w:rFonts w:cs="Arial"/>
          <w:b/>
          <w:i/>
          <w:iCs/>
          <w:sz w:val="22"/>
          <w:szCs w:val="22"/>
        </w:rPr>
      </w:pPr>
      <w:bookmarkStart w:id="8" w:name="_Toc17224608"/>
    </w:p>
    <w:p w:rsidR="00D80BEA" w:rsidRDefault="000B3663">
      <w:pPr>
        <w:pStyle w:val="Heading2"/>
        <w:numPr>
          <w:ilvl w:val="0"/>
          <w:numId w:val="3"/>
        </w:numPr>
        <w:tabs>
          <w:tab w:val="num" w:pos="1092"/>
        </w:tabs>
        <w:ind w:left="1092" w:hanging="1092"/>
        <w:jc w:val="both"/>
        <w:rPr>
          <w:rFonts w:ascii="Arial" w:hAnsi="Arial" w:cs="Arial"/>
          <w:i w:val="0"/>
          <w:iCs/>
          <w:noProof w:val="0"/>
          <w:sz w:val="22"/>
          <w:szCs w:val="22"/>
          <w:lang w:val="en-GB"/>
        </w:rPr>
      </w:pPr>
      <w:r w:rsidRPr="00DE3D02">
        <w:rPr>
          <w:rFonts w:ascii="Arial" w:hAnsi="Arial" w:cs="Arial"/>
          <w:i w:val="0"/>
          <w:iCs/>
          <w:noProof w:val="0"/>
          <w:sz w:val="22"/>
          <w:szCs w:val="22"/>
          <w:lang w:val="en-GB"/>
        </w:rPr>
        <w:t>HIGHER DUTIES ALLOWANCE</w:t>
      </w:r>
      <w:bookmarkEnd w:id="8"/>
    </w:p>
    <w:p w:rsidR="000B3663" w:rsidRPr="00295272" w:rsidRDefault="000B3663" w:rsidP="00EE1001">
      <w:pPr>
        <w:widowControl w:val="0"/>
        <w:tabs>
          <w:tab w:val="num" w:pos="1092"/>
        </w:tabs>
        <w:ind w:left="1094" w:right="85" w:hanging="1094"/>
        <w:jc w:val="both"/>
        <w:rPr>
          <w:rFonts w:cs="Arial"/>
          <w:sz w:val="22"/>
          <w:szCs w:val="22"/>
        </w:rPr>
      </w:pPr>
    </w:p>
    <w:p w:rsidR="000B3663" w:rsidRPr="00295272" w:rsidRDefault="000B3663" w:rsidP="00EE1001">
      <w:pPr>
        <w:widowControl w:val="0"/>
        <w:tabs>
          <w:tab w:val="num" w:pos="702"/>
        </w:tabs>
        <w:ind w:left="703" w:hanging="703"/>
        <w:jc w:val="both"/>
        <w:rPr>
          <w:rFonts w:cs="Arial"/>
          <w:sz w:val="22"/>
          <w:szCs w:val="22"/>
        </w:rPr>
      </w:pPr>
      <w:r w:rsidRPr="00295272">
        <w:rPr>
          <w:rFonts w:cs="Arial"/>
          <w:sz w:val="22"/>
          <w:szCs w:val="22"/>
        </w:rPr>
        <w:t>8.1</w:t>
      </w:r>
      <w:r w:rsidRPr="00295272">
        <w:rPr>
          <w:rFonts w:cs="Arial"/>
          <w:sz w:val="22"/>
          <w:szCs w:val="22"/>
        </w:rPr>
        <w:tab/>
        <w:t>Where a Pharmacist or Pharmacy Technician is temporarily appointed or seconded to a higher graded position for a period of 3 or more consecutive working days the employee will receive a higher duties allowance for the whole period of that appointment.</w:t>
      </w:r>
    </w:p>
    <w:p w:rsidR="000B3663" w:rsidRPr="00295272" w:rsidRDefault="000B3663">
      <w:pPr>
        <w:tabs>
          <w:tab w:val="num" w:pos="1092"/>
        </w:tabs>
        <w:ind w:left="1092"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8.2</w:t>
      </w:r>
      <w:r w:rsidRPr="00295272">
        <w:rPr>
          <w:rFonts w:cs="Arial"/>
          <w:sz w:val="22"/>
          <w:szCs w:val="22"/>
        </w:rPr>
        <w:tab/>
        <w:t xml:space="preserve">The higher duties allowance payable shall be the difference between the current salary of the employee acting in the higher position and the minimum salary the employee would receive if appointed to that position. </w:t>
      </w:r>
    </w:p>
    <w:p w:rsidR="000B3663" w:rsidRDefault="000B3663" w:rsidP="00883752">
      <w:pPr>
        <w:rPr>
          <w:lang w:val="en-US"/>
        </w:rPr>
      </w:pPr>
    </w:p>
    <w:p w:rsidR="000B3663" w:rsidRPr="00883752" w:rsidRDefault="000B3663" w:rsidP="00883752">
      <w:pPr>
        <w:rPr>
          <w:lang w:val="en-US"/>
        </w:rPr>
      </w:pPr>
    </w:p>
    <w:p w:rsidR="00D80BEA" w:rsidRDefault="000B3663">
      <w:pPr>
        <w:pStyle w:val="Heading2"/>
        <w:numPr>
          <w:ilvl w:val="0"/>
          <w:numId w:val="3"/>
        </w:numPr>
        <w:tabs>
          <w:tab w:val="num" w:pos="1092"/>
        </w:tabs>
        <w:ind w:left="1092" w:hanging="1092"/>
        <w:jc w:val="both"/>
        <w:rPr>
          <w:rFonts w:ascii="Arial" w:hAnsi="Arial" w:cs="Arial"/>
          <w:i w:val="0"/>
          <w:iCs/>
          <w:noProof w:val="0"/>
          <w:sz w:val="22"/>
          <w:szCs w:val="22"/>
          <w:lang w:val="en-GB"/>
        </w:rPr>
      </w:pPr>
      <w:bookmarkStart w:id="9" w:name="_Toc500667945"/>
      <w:r w:rsidRPr="006F1C5D">
        <w:rPr>
          <w:rFonts w:ascii="Arial" w:hAnsi="Arial" w:cs="Arial"/>
          <w:i w:val="0"/>
          <w:iCs/>
          <w:noProof w:val="0"/>
          <w:sz w:val="22"/>
          <w:szCs w:val="22"/>
          <w:lang w:val="en-GB"/>
        </w:rPr>
        <w:t>TRAVELLING ALLOWANCE</w:t>
      </w:r>
    </w:p>
    <w:p w:rsidR="000B3663" w:rsidRPr="00295272" w:rsidRDefault="000B3663" w:rsidP="009250D1">
      <w:pPr>
        <w:pStyle w:val="Heading2"/>
        <w:widowControl w:val="0"/>
        <w:numPr>
          <w:ilvl w:val="0"/>
          <w:numId w:val="0"/>
        </w:numPr>
        <w:shd w:val="clear" w:color="auto" w:fill="FFFFFF"/>
        <w:jc w:val="both"/>
        <w:rPr>
          <w:rFonts w:ascii="Arial" w:hAnsi="Arial" w:cs="Arial"/>
          <w:b w:val="0"/>
          <w:i w:val="0"/>
          <w:iCs/>
          <w:noProof w:val="0"/>
          <w:sz w:val="22"/>
          <w:szCs w:val="22"/>
          <w:lang w:val="en-GB"/>
        </w:rPr>
      </w:pPr>
    </w:p>
    <w:p w:rsidR="000B3663" w:rsidRPr="006F1C5D" w:rsidRDefault="000B3663" w:rsidP="00E70F80">
      <w:pPr>
        <w:pStyle w:val="Heading2"/>
        <w:widowControl w:val="0"/>
        <w:numPr>
          <w:ilvl w:val="0"/>
          <w:numId w:val="0"/>
        </w:numPr>
        <w:shd w:val="clear" w:color="auto" w:fill="FFFFFF"/>
        <w:ind w:left="702"/>
        <w:jc w:val="both"/>
        <w:rPr>
          <w:rFonts w:ascii="Arial" w:hAnsi="Arial" w:cs="Arial"/>
          <w:b w:val="0"/>
          <w:bCs/>
          <w:i w:val="0"/>
          <w:iCs/>
          <w:noProof w:val="0"/>
          <w:sz w:val="22"/>
          <w:szCs w:val="22"/>
          <w:lang w:val="en-GB"/>
        </w:rPr>
      </w:pPr>
      <w:r w:rsidRPr="006F1C5D">
        <w:rPr>
          <w:rFonts w:ascii="Arial" w:hAnsi="Arial" w:cs="Arial"/>
          <w:b w:val="0"/>
          <w:bCs/>
          <w:i w:val="0"/>
          <w:iCs/>
          <w:sz w:val="22"/>
          <w:szCs w:val="22"/>
        </w:rPr>
        <w:t>Where an employee is required to attend or conduct a clinic away from their base hospital, or attend to employer business away from their base hospital, the employer shall, wherever possible, pay all accommodation and travel costs (i.e. the employee shall not be required to pay for such expenses and get reimbursed at a later date).  Employees shall be entitled, with prior approval, to claim any actual and reasonable expenses incurred.</w:t>
      </w:r>
    </w:p>
    <w:p w:rsidR="000B3663" w:rsidRPr="00295272" w:rsidRDefault="000B3663" w:rsidP="009250D1">
      <w:pPr>
        <w:pStyle w:val="Heading2"/>
        <w:numPr>
          <w:ilvl w:val="0"/>
          <w:numId w:val="0"/>
        </w:numPr>
        <w:tabs>
          <w:tab w:val="num" w:pos="702"/>
        </w:tabs>
        <w:jc w:val="both"/>
        <w:rPr>
          <w:rFonts w:ascii="Arial" w:hAnsi="Arial" w:cs="Arial"/>
          <w:i w:val="0"/>
          <w:iCs/>
          <w:noProof w:val="0"/>
          <w:sz w:val="22"/>
          <w:szCs w:val="22"/>
          <w:lang w:val="en-GB"/>
        </w:rPr>
      </w:pPr>
    </w:p>
    <w:p w:rsidR="000B3663" w:rsidRPr="00206965" w:rsidRDefault="000B3663" w:rsidP="0071605E">
      <w:pPr>
        <w:tabs>
          <w:tab w:val="num" w:pos="702"/>
        </w:tabs>
        <w:ind w:left="702" w:right="83" w:hanging="702"/>
        <w:jc w:val="both"/>
        <w:rPr>
          <w:b/>
          <w:sz w:val="22"/>
          <w:szCs w:val="22"/>
        </w:rPr>
      </w:pPr>
      <w:bookmarkStart w:id="10" w:name="_Toc17224612"/>
      <w:bookmarkEnd w:id="9"/>
      <w:r w:rsidRPr="00206965">
        <w:rPr>
          <w:b/>
          <w:sz w:val="22"/>
          <w:szCs w:val="22"/>
        </w:rPr>
        <w:t>10.0</w:t>
      </w:r>
      <w:r w:rsidRPr="00206965">
        <w:rPr>
          <w:b/>
          <w:sz w:val="22"/>
          <w:szCs w:val="22"/>
        </w:rPr>
        <w:tab/>
        <w:t>PUBLIC HOLIDAYS</w:t>
      </w:r>
      <w:bookmarkEnd w:id="10"/>
    </w:p>
    <w:p w:rsidR="000B3663" w:rsidRDefault="000B3663" w:rsidP="00E42C8A">
      <w:pPr>
        <w:tabs>
          <w:tab w:val="num" w:pos="702"/>
        </w:tabs>
        <w:ind w:left="1092" w:right="83" w:hanging="1092"/>
        <w:jc w:val="both"/>
        <w:rPr>
          <w:rFonts w:cs="Arial"/>
          <w:sz w:val="22"/>
          <w:szCs w:val="22"/>
        </w:rPr>
      </w:pPr>
    </w:p>
    <w:p w:rsidR="000B3663" w:rsidRDefault="000B3663" w:rsidP="0071605E">
      <w:pPr>
        <w:tabs>
          <w:tab w:val="num" w:pos="702"/>
          <w:tab w:val="left" w:pos="1418"/>
        </w:tabs>
        <w:ind w:left="1092" w:right="83" w:hanging="1092"/>
        <w:jc w:val="both"/>
        <w:rPr>
          <w:rFonts w:cs="Arial"/>
          <w:sz w:val="22"/>
          <w:szCs w:val="22"/>
        </w:rPr>
      </w:pPr>
      <w:r w:rsidRPr="00295272">
        <w:rPr>
          <w:rFonts w:cs="Arial"/>
          <w:sz w:val="22"/>
          <w:szCs w:val="22"/>
        </w:rPr>
        <w:t>10.1</w:t>
      </w:r>
      <w:r w:rsidRPr="00295272">
        <w:rPr>
          <w:rFonts w:cs="Arial"/>
          <w:sz w:val="22"/>
          <w:szCs w:val="22"/>
        </w:rPr>
        <w:tab/>
        <w:t>The following days shall be observed as public holidays:</w:t>
      </w:r>
      <w:r>
        <w:rPr>
          <w:rFonts w:cs="Arial"/>
          <w:sz w:val="22"/>
          <w:szCs w:val="22"/>
        </w:rPr>
        <w:tab/>
      </w:r>
    </w:p>
    <w:p w:rsidR="000B3663" w:rsidRDefault="000B3663" w:rsidP="0071605E">
      <w:pPr>
        <w:tabs>
          <w:tab w:val="num" w:pos="702"/>
          <w:tab w:val="left" w:pos="1418"/>
        </w:tabs>
        <w:ind w:left="1092" w:right="83" w:hanging="1092"/>
        <w:jc w:val="both"/>
        <w:rPr>
          <w:rFonts w:cs="Arial"/>
          <w:sz w:val="22"/>
          <w:szCs w:val="22"/>
        </w:rPr>
      </w:pPr>
      <w:r>
        <w:rPr>
          <w:rFonts w:cs="Arial"/>
          <w:sz w:val="22"/>
          <w:szCs w:val="22"/>
        </w:rPr>
        <w:tab/>
      </w:r>
    </w:p>
    <w:p w:rsidR="000B3663" w:rsidRPr="00295272" w:rsidRDefault="000B3663" w:rsidP="0071605E">
      <w:pPr>
        <w:tabs>
          <w:tab w:val="num" w:pos="702"/>
          <w:tab w:val="left" w:pos="1418"/>
        </w:tabs>
        <w:ind w:left="1092" w:right="83" w:hanging="1092"/>
        <w:jc w:val="both"/>
        <w:rPr>
          <w:rFonts w:cs="Arial"/>
          <w:sz w:val="22"/>
          <w:szCs w:val="22"/>
        </w:rPr>
      </w:pPr>
      <w:r>
        <w:rPr>
          <w:rFonts w:cs="Arial"/>
          <w:sz w:val="22"/>
          <w:szCs w:val="22"/>
        </w:rPr>
        <w:tab/>
      </w:r>
      <w:r w:rsidRPr="00295272">
        <w:rPr>
          <w:rFonts w:cs="Arial"/>
          <w:sz w:val="22"/>
          <w:szCs w:val="22"/>
        </w:rPr>
        <w:t>New Year's Day</w:t>
      </w:r>
    </w:p>
    <w:p w:rsidR="000B3663" w:rsidRPr="00295272" w:rsidRDefault="000B3663" w:rsidP="0071605E">
      <w:pPr>
        <w:tabs>
          <w:tab w:val="num" w:pos="702"/>
          <w:tab w:val="left" w:pos="1418"/>
        </w:tabs>
        <w:ind w:left="1092" w:right="83" w:hanging="1092"/>
        <w:jc w:val="both"/>
        <w:rPr>
          <w:rFonts w:cs="Arial"/>
          <w:sz w:val="22"/>
          <w:szCs w:val="22"/>
        </w:rPr>
      </w:pPr>
      <w:r w:rsidRPr="00295272">
        <w:rPr>
          <w:rFonts w:cs="Arial"/>
          <w:sz w:val="22"/>
          <w:szCs w:val="22"/>
        </w:rPr>
        <w:tab/>
        <w:t>The day after New Year's Day</w:t>
      </w:r>
    </w:p>
    <w:p w:rsidR="000B3663" w:rsidRPr="00295272" w:rsidRDefault="000B3663" w:rsidP="0071605E">
      <w:pPr>
        <w:tabs>
          <w:tab w:val="num" w:pos="702"/>
          <w:tab w:val="left" w:pos="1418"/>
        </w:tabs>
        <w:ind w:left="1092" w:right="83" w:hanging="1092"/>
        <w:jc w:val="both"/>
        <w:rPr>
          <w:rFonts w:cs="Arial"/>
          <w:sz w:val="22"/>
          <w:szCs w:val="22"/>
        </w:rPr>
      </w:pPr>
      <w:r w:rsidRPr="00295272">
        <w:rPr>
          <w:rFonts w:cs="Arial"/>
          <w:sz w:val="22"/>
          <w:szCs w:val="22"/>
        </w:rPr>
        <w:lastRenderedPageBreak/>
        <w:tab/>
        <w:t>Waitangi Day</w:t>
      </w:r>
    </w:p>
    <w:p w:rsidR="000B3663" w:rsidRPr="00295272" w:rsidRDefault="000B3663" w:rsidP="0071605E">
      <w:pPr>
        <w:tabs>
          <w:tab w:val="num" w:pos="702"/>
          <w:tab w:val="left" w:pos="1418"/>
        </w:tabs>
        <w:ind w:left="1092" w:right="83" w:hanging="1092"/>
        <w:jc w:val="both"/>
        <w:rPr>
          <w:rFonts w:cs="Arial"/>
          <w:sz w:val="22"/>
          <w:szCs w:val="22"/>
        </w:rPr>
      </w:pPr>
      <w:r w:rsidRPr="00295272">
        <w:rPr>
          <w:rFonts w:cs="Arial"/>
          <w:sz w:val="22"/>
          <w:szCs w:val="22"/>
        </w:rPr>
        <w:tab/>
        <w:t>Good Friday</w:t>
      </w:r>
    </w:p>
    <w:p w:rsidR="000B3663" w:rsidRPr="00295272" w:rsidRDefault="000B3663" w:rsidP="0071605E">
      <w:pPr>
        <w:tabs>
          <w:tab w:val="num" w:pos="702"/>
          <w:tab w:val="left" w:pos="1418"/>
        </w:tabs>
        <w:ind w:left="1092" w:right="83" w:hanging="1092"/>
        <w:jc w:val="both"/>
        <w:rPr>
          <w:rFonts w:cs="Arial"/>
          <w:sz w:val="22"/>
          <w:szCs w:val="22"/>
        </w:rPr>
      </w:pPr>
      <w:r w:rsidRPr="00295272">
        <w:rPr>
          <w:rFonts w:cs="Arial"/>
          <w:sz w:val="22"/>
          <w:szCs w:val="22"/>
        </w:rPr>
        <w:tab/>
        <w:t>Easter Monday</w:t>
      </w:r>
    </w:p>
    <w:p w:rsidR="000B3663" w:rsidRPr="00295272" w:rsidRDefault="000B3663" w:rsidP="0071605E">
      <w:pPr>
        <w:tabs>
          <w:tab w:val="num" w:pos="702"/>
          <w:tab w:val="left" w:pos="1418"/>
        </w:tabs>
        <w:ind w:left="1092" w:right="83" w:hanging="1092"/>
        <w:jc w:val="both"/>
        <w:rPr>
          <w:rFonts w:cs="Arial"/>
          <w:sz w:val="22"/>
          <w:szCs w:val="22"/>
        </w:rPr>
      </w:pPr>
      <w:r w:rsidRPr="00295272">
        <w:rPr>
          <w:rFonts w:cs="Arial"/>
          <w:sz w:val="22"/>
          <w:szCs w:val="22"/>
        </w:rPr>
        <w:tab/>
        <w:t>ANZAC Day</w:t>
      </w:r>
    </w:p>
    <w:p w:rsidR="000B3663" w:rsidRPr="00295272" w:rsidRDefault="000B3663" w:rsidP="0071605E">
      <w:pPr>
        <w:tabs>
          <w:tab w:val="num" w:pos="702"/>
          <w:tab w:val="left" w:pos="1418"/>
        </w:tabs>
        <w:ind w:left="1092" w:right="83" w:hanging="1092"/>
        <w:jc w:val="both"/>
        <w:rPr>
          <w:rFonts w:cs="Arial"/>
          <w:sz w:val="22"/>
          <w:szCs w:val="22"/>
        </w:rPr>
      </w:pPr>
      <w:r w:rsidRPr="00295272">
        <w:rPr>
          <w:rFonts w:cs="Arial"/>
          <w:sz w:val="22"/>
          <w:szCs w:val="22"/>
        </w:rPr>
        <w:tab/>
        <w:t>Sovereign's Birthday</w:t>
      </w:r>
    </w:p>
    <w:p w:rsidR="000B3663" w:rsidRPr="00295272" w:rsidRDefault="000B3663" w:rsidP="0071605E">
      <w:pPr>
        <w:tabs>
          <w:tab w:val="num" w:pos="702"/>
          <w:tab w:val="left" w:pos="1418"/>
        </w:tabs>
        <w:ind w:left="1092" w:right="83" w:hanging="1092"/>
        <w:jc w:val="both"/>
        <w:rPr>
          <w:rFonts w:cs="Arial"/>
          <w:sz w:val="22"/>
          <w:szCs w:val="22"/>
        </w:rPr>
      </w:pPr>
      <w:r w:rsidRPr="00295272">
        <w:rPr>
          <w:rFonts w:cs="Arial"/>
          <w:sz w:val="22"/>
          <w:szCs w:val="22"/>
        </w:rPr>
        <w:tab/>
        <w:t>Labour Day</w:t>
      </w:r>
    </w:p>
    <w:p w:rsidR="000B3663" w:rsidRPr="00295272" w:rsidRDefault="000B3663" w:rsidP="0071605E">
      <w:pPr>
        <w:tabs>
          <w:tab w:val="num" w:pos="702"/>
          <w:tab w:val="left" w:pos="1418"/>
        </w:tabs>
        <w:ind w:left="1092" w:right="83" w:hanging="1092"/>
        <w:jc w:val="both"/>
        <w:rPr>
          <w:rFonts w:cs="Arial"/>
          <w:sz w:val="22"/>
          <w:szCs w:val="22"/>
        </w:rPr>
      </w:pPr>
      <w:r w:rsidRPr="00295272">
        <w:rPr>
          <w:rFonts w:cs="Arial"/>
          <w:sz w:val="22"/>
          <w:szCs w:val="22"/>
        </w:rPr>
        <w:tab/>
        <w:t>Christmas Day</w:t>
      </w:r>
    </w:p>
    <w:p w:rsidR="000B3663" w:rsidRPr="00295272" w:rsidRDefault="000B3663" w:rsidP="0071605E">
      <w:pPr>
        <w:tabs>
          <w:tab w:val="num" w:pos="702"/>
          <w:tab w:val="left" w:pos="1418"/>
        </w:tabs>
        <w:ind w:left="1092" w:right="83" w:hanging="1092"/>
        <w:jc w:val="both"/>
        <w:rPr>
          <w:rFonts w:cs="Arial"/>
          <w:sz w:val="22"/>
          <w:szCs w:val="22"/>
        </w:rPr>
      </w:pPr>
      <w:r w:rsidRPr="00295272">
        <w:rPr>
          <w:rFonts w:cs="Arial"/>
          <w:sz w:val="22"/>
          <w:szCs w:val="22"/>
        </w:rPr>
        <w:tab/>
        <w:t>Boxing Day</w:t>
      </w:r>
    </w:p>
    <w:p w:rsidR="000B3663" w:rsidRDefault="000B3663" w:rsidP="0071605E">
      <w:pPr>
        <w:tabs>
          <w:tab w:val="num" w:pos="702"/>
        </w:tabs>
        <w:ind w:left="702"/>
        <w:jc w:val="both"/>
        <w:rPr>
          <w:rFonts w:cs="Arial"/>
          <w:sz w:val="22"/>
          <w:szCs w:val="22"/>
        </w:rPr>
      </w:pPr>
      <w:r>
        <w:rPr>
          <w:rFonts w:cs="Arial"/>
          <w:sz w:val="22"/>
          <w:szCs w:val="22"/>
        </w:rPr>
        <w:t xml:space="preserve">Southland or </w:t>
      </w:r>
      <w:proofErr w:type="spellStart"/>
      <w:r>
        <w:rPr>
          <w:rFonts w:cs="Arial"/>
          <w:sz w:val="22"/>
          <w:szCs w:val="22"/>
        </w:rPr>
        <w:t>Otago</w:t>
      </w:r>
      <w:proofErr w:type="spellEnd"/>
      <w:r>
        <w:rPr>
          <w:rFonts w:cs="Arial"/>
          <w:sz w:val="22"/>
          <w:szCs w:val="22"/>
        </w:rPr>
        <w:t xml:space="preserve"> Anniversary day.  (One anniversary day per employee per year as observed in the locality concerned).</w:t>
      </w:r>
    </w:p>
    <w:p w:rsidR="000B3663" w:rsidRPr="00295272" w:rsidRDefault="000B3663">
      <w:pPr>
        <w:tabs>
          <w:tab w:val="num" w:pos="1092"/>
        </w:tabs>
        <w:ind w:left="1092" w:right="83" w:hanging="1092"/>
        <w:jc w:val="both"/>
        <w:rPr>
          <w:rFonts w:cs="Arial"/>
          <w:sz w:val="22"/>
          <w:szCs w:val="22"/>
        </w:rPr>
      </w:pPr>
      <w:r w:rsidRPr="00295272">
        <w:rPr>
          <w:rFonts w:cs="Arial"/>
          <w:sz w:val="22"/>
          <w:szCs w:val="22"/>
        </w:rPr>
        <w:tab/>
      </w:r>
    </w:p>
    <w:p w:rsidR="000B3663" w:rsidRPr="00295272" w:rsidRDefault="000B3663">
      <w:pPr>
        <w:tabs>
          <w:tab w:val="num" w:pos="702"/>
        </w:tabs>
        <w:ind w:left="702" w:right="83" w:hanging="702"/>
        <w:jc w:val="both"/>
        <w:rPr>
          <w:rFonts w:cs="Arial"/>
          <w:sz w:val="22"/>
          <w:szCs w:val="22"/>
        </w:rPr>
      </w:pPr>
      <w:r w:rsidRPr="00295272">
        <w:rPr>
          <w:rFonts w:cs="Arial"/>
          <w:sz w:val="22"/>
          <w:szCs w:val="22"/>
        </w:rPr>
        <w:tab/>
        <w:t xml:space="preserve">In accordance with the Holidays Act 2003, if an employee normally works on a Saturday and or a Sunday and if </w:t>
      </w:r>
      <w:r w:rsidR="00814397">
        <w:rPr>
          <w:rFonts w:cs="Arial"/>
          <w:sz w:val="22"/>
          <w:szCs w:val="22"/>
        </w:rPr>
        <w:t>any of</w:t>
      </w:r>
      <w:r w:rsidR="00814397" w:rsidRPr="00295272">
        <w:rPr>
          <w:rFonts w:cs="Arial"/>
          <w:sz w:val="22"/>
          <w:szCs w:val="22"/>
        </w:rPr>
        <w:t xml:space="preserve"> </w:t>
      </w:r>
      <w:r w:rsidR="008B4C62">
        <w:rPr>
          <w:rFonts w:cs="Arial"/>
          <w:sz w:val="22"/>
          <w:szCs w:val="22"/>
        </w:rPr>
        <w:t xml:space="preserve">Anzac Day, Waitangi Day, </w:t>
      </w:r>
      <w:r w:rsidRPr="00295272">
        <w:rPr>
          <w:rFonts w:cs="Arial"/>
          <w:sz w:val="22"/>
          <w:szCs w:val="22"/>
        </w:rPr>
        <w:t>Christmas Day, Boxing Day, New Year</w:t>
      </w:r>
      <w:r w:rsidR="008B4C62">
        <w:rPr>
          <w:rFonts w:cs="Arial"/>
          <w:sz w:val="22"/>
          <w:szCs w:val="22"/>
        </w:rPr>
        <w:t>’</w:t>
      </w:r>
      <w:r w:rsidRPr="00295272">
        <w:rPr>
          <w:rFonts w:cs="Arial"/>
          <w:sz w:val="22"/>
          <w:szCs w:val="22"/>
        </w:rPr>
        <w:t>s Day, or the day after New Year</w:t>
      </w:r>
      <w:r w:rsidR="008B4C62">
        <w:rPr>
          <w:rFonts w:cs="Arial"/>
          <w:sz w:val="22"/>
          <w:szCs w:val="22"/>
        </w:rPr>
        <w:t>’</w:t>
      </w:r>
      <w:r w:rsidRPr="00295272">
        <w:rPr>
          <w:rFonts w:cs="Arial"/>
          <w:sz w:val="22"/>
          <w:szCs w:val="22"/>
        </w:rPr>
        <w:t>s Day falls on a Saturday or Sunday</w:t>
      </w:r>
      <w:r w:rsidR="008B4C62">
        <w:rPr>
          <w:rFonts w:cs="Arial"/>
          <w:sz w:val="22"/>
          <w:szCs w:val="22"/>
        </w:rPr>
        <w:t>,</w:t>
      </w:r>
      <w:r w:rsidRPr="00295272">
        <w:rPr>
          <w:rFonts w:cs="Arial"/>
          <w:sz w:val="22"/>
          <w:szCs w:val="22"/>
        </w:rPr>
        <w:t xml:space="preserve"> the holiday shall fall on that particular day; otherwise the holiday shall be observed on the following Monday or in the event of another holiday falling on the Monday then the holiday shall be observed on the following Tuesday.</w:t>
      </w:r>
    </w:p>
    <w:p w:rsidR="000B3663" w:rsidRPr="00295272" w:rsidRDefault="000B3663">
      <w:pPr>
        <w:tabs>
          <w:tab w:val="num" w:pos="702"/>
        </w:tabs>
        <w:ind w:left="702" w:right="83" w:hanging="70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ab/>
        <w:t>No employee shall be entitled to more than one holiday for each of the days mentioned in the above paragraph.</w:t>
      </w:r>
    </w:p>
    <w:p w:rsidR="000B3663" w:rsidRPr="00295272" w:rsidRDefault="000B3663">
      <w:pPr>
        <w:tabs>
          <w:tab w:val="num" w:pos="702"/>
        </w:tabs>
        <w:ind w:left="702" w:right="83" w:hanging="70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ab/>
        <w:t xml:space="preserve">Provided that, in order to maintain essential services, the </w:t>
      </w:r>
      <w:r>
        <w:rPr>
          <w:rFonts w:cs="Arial"/>
          <w:sz w:val="22"/>
          <w:szCs w:val="22"/>
        </w:rPr>
        <w:t>e</w:t>
      </w:r>
      <w:r w:rsidRPr="00295272">
        <w:rPr>
          <w:rFonts w:cs="Arial"/>
          <w:sz w:val="22"/>
          <w:szCs w:val="22"/>
        </w:rPr>
        <w:t xml:space="preserve">mployer may require an employee to work on a public holiday. </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1092" w:right="83" w:hanging="1092"/>
        <w:jc w:val="both"/>
        <w:rPr>
          <w:rFonts w:cs="Arial"/>
          <w:b/>
          <w:sz w:val="22"/>
          <w:szCs w:val="22"/>
        </w:rPr>
      </w:pPr>
      <w:r w:rsidRPr="004348F5">
        <w:rPr>
          <w:rFonts w:cs="Arial"/>
          <w:sz w:val="22"/>
          <w:szCs w:val="22"/>
        </w:rPr>
        <w:t>10.2</w:t>
      </w:r>
      <w:r w:rsidRPr="00295272">
        <w:rPr>
          <w:rFonts w:cs="Arial"/>
          <w:b/>
          <w:sz w:val="22"/>
          <w:szCs w:val="22"/>
        </w:rPr>
        <w:tab/>
        <w:t>E</w:t>
      </w:r>
      <w:r>
        <w:rPr>
          <w:rFonts w:cs="Arial"/>
          <w:b/>
          <w:sz w:val="22"/>
          <w:szCs w:val="22"/>
        </w:rPr>
        <w:t xml:space="preserve">mployees required to Work on Public Holidays </w:t>
      </w:r>
    </w:p>
    <w:p w:rsidR="000B3663" w:rsidRPr="00295272" w:rsidRDefault="000B3663" w:rsidP="00E42C8A">
      <w:pPr>
        <w:tabs>
          <w:tab w:val="num" w:pos="702"/>
        </w:tabs>
        <w:ind w:left="1092" w:right="83" w:hanging="1092"/>
        <w:jc w:val="both"/>
        <w:rPr>
          <w:rFonts w:cs="Arial"/>
          <w:sz w:val="22"/>
          <w:szCs w:val="22"/>
        </w:rPr>
      </w:pPr>
    </w:p>
    <w:p w:rsidR="000B3663" w:rsidRPr="003C4E6D" w:rsidRDefault="000B3663" w:rsidP="00B968BF">
      <w:pPr>
        <w:tabs>
          <w:tab w:val="num" w:pos="702"/>
        </w:tabs>
        <w:ind w:left="702" w:right="83" w:hanging="702"/>
        <w:jc w:val="both"/>
        <w:rPr>
          <w:rFonts w:cs="Arial"/>
          <w:sz w:val="22"/>
          <w:szCs w:val="22"/>
        </w:rPr>
      </w:pPr>
      <w:r w:rsidRPr="00295272">
        <w:rPr>
          <w:rFonts w:cs="Arial"/>
          <w:sz w:val="22"/>
          <w:szCs w:val="22"/>
        </w:rPr>
        <w:t>10.2.1</w:t>
      </w:r>
      <w:r w:rsidRPr="00295272">
        <w:rPr>
          <w:rFonts w:cs="Arial"/>
          <w:sz w:val="22"/>
          <w:szCs w:val="22"/>
        </w:rPr>
        <w:tab/>
        <w:t xml:space="preserve">A rostered employee required to work on a public holiday as part of the normal roster (i.e., not as overtime) shall be paid at time one (T1) in addition to normal salary, and is also to be granted </w:t>
      </w:r>
      <w:r w:rsidRPr="00662139">
        <w:rPr>
          <w:rFonts w:cs="Arial"/>
          <w:sz w:val="22"/>
          <w:szCs w:val="22"/>
        </w:rPr>
        <w:t>an alternative holiday. Such alternative holiday shall be taken and paid as specified in the Holidays Act 2003.</w:t>
      </w:r>
      <w:r w:rsidRPr="003C4E6D">
        <w:rPr>
          <w:rFonts w:cs="Arial"/>
          <w:sz w:val="22"/>
          <w:szCs w:val="22"/>
        </w:rPr>
        <w:t xml:space="preserve"> </w:t>
      </w:r>
    </w:p>
    <w:p w:rsidR="000B3663" w:rsidRPr="00295272" w:rsidRDefault="000B3663" w:rsidP="00F9246E">
      <w:pPr>
        <w:tabs>
          <w:tab w:val="num" w:pos="702"/>
        </w:tabs>
        <w:ind w:left="702" w:right="83" w:hanging="702"/>
        <w:jc w:val="both"/>
        <w:rPr>
          <w:rFonts w:cs="Arial"/>
          <w:sz w:val="22"/>
          <w:szCs w:val="22"/>
        </w:rPr>
      </w:pPr>
    </w:p>
    <w:p w:rsidR="000B3663" w:rsidRDefault="00067B34" w:rsidP="00067B34">
      <w:pPr>
        <w:tabs>
          <w:tab w:val="num" w:pos="702"/>
        </w:tabs>
        <w:ind w:left="702" w:right="83" w:hanging="702"/>
        <w:jc w:val="both"/>
        <w:rPr>
          <w:rFonts w:cs="Arial"/>
          <w:sz w:val="22"/>
          <w:szCs w:val="22"/>
        </w:rPr>
      </w:pPr>
      <w:r>
        <w:rPr>
          <w:rFonts w:cs="Arial"/>
          <w:sz w:val="22"/>
          <w:szCs w:val="22"/>
        </w:rPr>
        <w:t>10.2.2</w:t>
      </w:r>
      <w:r>
        <w:rPr>
          <w:rFonts w:cs="Arial"/>
          <w:sz w:val="22"/>
          <w:szCs w:val="22"/>
        </w:rPr>
        <w:tab/>
      </w:r>
      <w:r w:rsidR="000B3663" w:rsidRPr="00295272">
        <w:rPr>
          <w:rFonts w:cs="Arial"/>
          <w:sz w:val="22"/>
          <w:szCs w:val="22"/>
        </w:rPr>
        <w:t xml:space="preserve">A rostered employee required to work on a public holiday which would otherwise have been the employee's normal day off (i.e., required to work overtime) shall be paid at the overtime rate for the hours worked and in addition is to be granted </w:t>
      </w:r>
      <w:r w:rsidR="000B3663" w:rsidRPr="00DA1375">
        <w:rPr>
          <w:rFonts w:cs="Arial"/>
          <w:sz w:val="22"/>
          <w:szCs w:val="22"/>
        </w:rPr>
        <w:t>an alternative holiday. Such alternative holiday shall be taken and paid as specified in the Holidays Act 2003.</w:t>
      </w:r>
    </w:p>
    <w:p w:rsidR="000B3663" w:rsidRPr="00295272" w:rsidRDefault="000B3663" w:rsidP="00F936DA">
      <w:pPr>
        <w:ind w:right="83"/>
        <w:jc w:val="both"/>
        <w:rPr>
          <w:rFonts w:cs="Arial"/>
          <w:sz w:val="22"/>
          <w:szCs w:val="22"/>
        </w:rPr>
      </w:pPr>
    </w:p>
    <w:p w:rsidR="000B3663" w:rsidRPr="00067B34" w:rsidRDefault="00067B34" w:rsidP="00067B34">
      <w:pPr>
        <w:tabs>
          <w:tab w:val="num" w:pos="702"/>
        </w:tabs>
        <w:ind w:left="702" w:right="83" w:hanging="702"/>
        <w:jc w:val="both"/>
        <w:rPr>
          <w:rFonts w:cs="Arial"/>
          <w:sz w:val="22"/>
          <w:szCs w:val="22"/>
        </w:rPr>
      </w:pPr>
      <w:r>
        <w:rPr>
          <w:rFonts w:cs="Arial"/>
          <w:sz w:val="22"/>
          <w:szCs w:val="22"/>
        </w:rPr>
        <w:t>10.2.3</w:t>
      </w:r>
      <w:r>
        <w:rPr>
          <w:rFonts w:cs="Arial"/>
          <w:sz w:val="22"/>
          <w:szCs w:val="22"/>
        </w:rPr>
        <w:tab/>
      </w:r>
      <w:r w:rsidR="000B3663" w:rsidRPr="00067B34">
        <w:rPr>
          <w:rFonts w:cs="Arial"/>
          <w:sz w:val="22"/>
          <w:szCs w:val="22"/>
        </w:rPr>
        <w:t>An employee required to be on call on a Public Holiday shall be granted an alternative holiday. Such alternative holiday shall be taken and paid as specified in the Holidays Act 2003.</w:t>
      </w:r>
    </w:p>
    <w:p w:rsidR="000B3663" w:rsidRPr="00295272" w:rsidRDefault="000B3663" w:rsidP="00F936DA">
      <w:pPr>
        <w:ind w:right="83"/>
        <w:jc w:val="both"/>
        <w:rPr>
          <w:rFonts w:cs="Arial"/>
          <w:sz w:val="22"/>
          <w:szCs w:val="22"/>
        </w:rPr>
      </w:pPr>
    </w:p>
    <w:p w:rsidR="000B3663" w:rsidRDefault="00067B34" w:rsidP="00C4081C">
      <w:pPr>
        <w:overflowPunct/>
        <w:autoSpaceDE/>
        <w:autoSpaceDN/>
        <w:adjustRightInd/>
        <w:ind w:left="702" w:hanging="702"/>
        <w:jc w:val="both"/>
        <w:textAlignment w:val="auto"/>
        <w:rPr>
          <w:rFonts w:cs="Arial"/>
          <w:sz w:val="22"/>
          <w:szCs w:val="22"/>
          <w:lang w:val="en-NZ"/>
        </w:rPr>
      </w:pPr>
      <w:r>
        <w:rPr>
          <w:rFonts w:cs="Arial"/>
          <w:sz w:val="22"/>
          <w:szCs w:val="22"/>
          <w:lang w:val="en-NZ"/>
        </w:rPr>
        <w:t>10.2.4</w:t>
      </w:r>
      <w:r w:rsidR="00C4081C">
        <w:rPr>
          <w:rFonts w:cs="Arial"/>
          <w:sz w:val="22"/>
          <w:szCs w:val="22"/>
          <w:lang w:val="en-NZ"/>
        </w:rPr>
        <w:tab/>
      </w:r>
      <w:r w:rsidR="000B3663" w:rsidRPr="00295272">
        <w:rPr>
          <w:rFonts w:cs="Arial"/>
          <w:sz w:val="22"/>
          <w:szCs w:val="22"/>
          <w:lang w:val="en-NZ"/>
        </w:rPr>
        <w:t xml:space="preserve">Any employee required to work on </w:t>
      </w:r>
      <w:r w:rsidR="00AA5B5E">
        <w:rPr>
          <w:rFonts w:cs="Arial"/>
          <w:sz w:val="22"/>
          <w:szCs w:val="22"/>
        </w:rPr>
        <w:t xml:space="preserve">Anzac Day, Waitangi Day, </w:t>
      </w:r>
      <w:r w:rsidR="000B3663" w:rsidRPr="00295272">
        <w:rPr>
          <w:rFonts w:cs="Arial"/>
          <w:sz w:val="22"/>
          <w:szCs w:val="22"/>
          <w:lang w:val="en-NZ"/>
        </w:rPr>
        <w:t>New Year</w:t>
      </w:r>
      <w:r w:rsidR="00AA5B5E">
        <w:rPr>
          <w:rFonts w:cs="Arial"/>
          <w:sz w:val="22"/>
          <w:szCs w:val="22"/>
          <w:lang w:val="en-NZ"/>
        </w:rPr>
        <w:t>’</w:t>
      </w:r>
      <w:r w:rsidR="000B3663" w:rsidRPr="00295272">
        <w:rPr>
          <w:rFonts w:cs="Arial"/>
          <w:sz w:val="22"/>
          <w:szCs w:val="22"/>
          <w:lang w:val="en-NZ"/>
        </w:rPr>
        <w:t>s Day, 2</w:t>
      </w:r>
      <w:r w:rsidR="000B3663" w:rsidRPr="00295272">
        <w:rPr>
          <w:rFonts w:cs="Arial"/>
          <w:sz w:val="22"/>
          <w:szCs w:val="22"/>
          <w:vertAlign w:val="superscript"/>
          <w:lang w:val="en-NZ"/>
        </w:rPr>
        <w:t>nd</w:t>
      </w:r>
      <w:r w:rsidR="000B3663" w:rsidRPr="00295272">
        <w:rPr>
          <w:rFonts w:cs="Arial"/>
          <w:sz w:val="22"/>
          <w:szCs w:val="22"/>
          <w:lang w:val="en-NZ"/>
        </w:rPr>
        <w:t xml:space="preserve"> January, Christmas Day or Boxing Day when those holidays fall on a Saturday or a Sunday shall receive the public holiday penal payment </w:t>
      </w:r>
      <w:r w:rsidR="000B3663">
        <w:rPr>
          <w:rFonts w:cs="Arial"/>
          <w:sz w:val="22"/>
          <w:szCs w:val="22"/>
          <w:lang w:val="en-NZ"/>
        </w:rPr>
        <w:t xml:space="preserve">and an </w:t>
      </w:r>
      <w:r w:rsidR="000B3663" w:rsidRPr="00DA1375">
        <w:rPr>
          <w:rFonts w:cs="Arial"/>
          <w:sz w:val="22"/>
          <w:szCs w:val="22"/>
          <w:lang w:val="en-NZ"/>
        </w:rPr>
        <w:t xml:space="preserve">alternative holiday. </w:t>
      </w:r>
      <w:r w:rsidR="000B3663" w:rsidRPr="00DA1375">
        <w:rPr>
          <w:rFonts w:cs="Arial"/>
          <w:sz w:val="22"/>
          <w:szCs w:val="22"/>
        </w:rPr>
        <w:t>Such alternative holiday shall be taken and paid as specified in the Holidays Act 2003.</w:t>
      </w:r>
    </w:p>
    <w:p w:rsidR="000B3663" w:rsidRPr="00295272" w:rsidRDefault="000B3663">
      <w:pPr>
        <w:jc w:val="both"/>
        <w:rPr>
          <w:rFonts w:cs="Arial"/>
          <w:sz w:val="22"/>
          <w:szCs w:val="22"/>
          <w:lang w:val="en-NZ"/>
        </w:rPr>
      </w:pPr>
    </w:p>
    <w:p w:rsidR="000B3663" w:rsidRPr="00295272" w:rsidRDefault="000B3663">
      <w:pPr>
        <w:ind w:left="720"/>
        <w:jc w:val="both"/>
        <w:rPr>
          <w:rFonts w:cs="Arial"/>
          <w:sz w:val="22"/>
          <w:szCs w:val="22"/>
          <w:lang w:val="en-NZ"/>
        </w:rPr>
      </w:pPr>
      <w:r w:rsidRPr="00295272">
        <w:rPr>
          <w:rFonts w:cs="Arial"/>
          <w:sz w:val="22"/>
          <w:szCs w:val="22"/>
          <w:lang w:val="en-NZ"/>
        </w:rPr>
        <w:t xml:space="preserve">Any employee who is not required to work on </w:t>
      </w:r>
      <w:r w:rsidR="00AA5B5E">
        <w:rPr>
          <w:rFonts w:cs="Arial"/>
          <w:sz w:val="22"/>
          <w:szCs w:val="22"/>
        </w:rPr>
        <w:t xml:space="preserve">Anzac Day, Waitangi Day, </w:t>
      </w:r>
      <w:r w:rsidRPr="00295272">
        <w:rPr>
          <w:rFonts w:cs="Arial"/>
          <w:sz w:val="22"/>
          <w:szCs w:val="22"/>
          <w:lang w:val="en-NZ"/>
        </w:rPr>
        <w:t>New Year</w:t>
      </w:r>
      <w:r w:rsidR="00AA5B5E">
        <w:rPr>
          <w:rFonts w:cs="Arial"/>
          <w:sz w:val="22"/>
          <w:szCs w:val="22"/>
          <w:lang w:val="en-NZ"/>
        </w:rPr>
        <w:t>’</w:t>
      </w:r>
      <w:r w:rsidRPr="00295272">
        <w:rPr>
          <w:rFonts w:cs="Arial"/>
          <w:sz w:val="22"/>
          <w:szCs w:val="22"/>
          <w:lang w:val="en-NZ"/>
        </w:rPr>
        <w:t>s Day, 2</w:t>
      </w:r>
      <w:r w:rsidRPr="00295272">
        <w:rPr>
          <w:rFonts w:cs="Arial"/>
          <w:sz w:val="22"/>
          <w:szCs w:val="22"/>
          <w:vertAlign w:val="superscript"/>
          <w:lang w:val="en-NZ"/>
        </w:rPr>
        <w:t>nd</w:t>
      </w:r>
      <w:r w:rsidRPr="00295272">
        <w:rPr>
          <w:rFonts w:cs="Arial"/>
          <w:sz w:val="22"/>
          <w:szCs w:val="22"/>
          <w:lang w:val="en-NZ"/>
        </w:rPr>
        <w:t xml:space="preserve"> January, Christmas Day or Boxing Day when those holidays fall on a Saturday or a Sunday but is required to work on the days on which they are observed shall receive the public holiday penal payment and a day in lieu.</w:t>
      </w:r>
    </w:p>
    <w:p w:rsidR="000B3663" w:rsidRPr="00295272" w:rsidRDefault="000B3663">
      <w:pPr>
        <w:ind w:left="720"/>
        <w:jc w:val="both"/>
        <w:rPr>
          <w:rFonts w:cs="Arial"/>
          <w:sz w:val="22"/>
          <w:szCs w:val="22"/>
          <w:lang w:val="en-NZ"/>
        </w:rPr>
      </w:pPr>
    </w:p>
    <w:p w:rsidR="000B3663" w:rsidRPr="00295272" w:rsidRDefault="000B3663">
      <w:pPr>
        <w:ind w:left="720"/>
        <w:jc w:val="both"/>
        <w:rPr>
          <w:rFonts w:cs="Arial"/>
          <w:sz w:val="22"/>
          <w:szCs w:val="22"/>
          <w:lang w:val="en-NZ"/>
        </w:rPr>
      </w:pPr>
      <w:r w:rsidRPr="00295272">
        <w:rPr>
          <w:rFonts w:cs="Arial"/>
          <w:sz w:val="22"/>
          <w:szCs w:val="22"/>
          <w:lang w:val="en-NZ"/>
        </w:rPr>
        <w:lastRenderedPageBreak/>
        <w:t xml:space="preserve">Any employee who is required to work on </w:t>
      </w:r>
      <w:r w:rsidR="00AA5B5E">
        <w:rPr>
          <w:rFonts w:cs="Arial"/>
          <w:sz w:val="22"/>
          <w:szCs w:val="22"/>
        </w:rPr>
        <w:t xml:space="preserve">Anzac Day, Waitangi Day, </w:t>
      </w:r>
      <w:r w:rsidRPr="00295272">
        <w:rPr>
          <w:rFonts w:cs="Arial"/>
          <w:sz w:val="22"/>
          <w:szCs w:val="22"/>
          <w:lang w:val="en-NZ"/>
        </w:rPr>
        <w:t>New Year</w:t>
      </w:r>
      <w:r w:rsidR="00AA5B5E">
        <w:rPr>
          <w:rFonts w:cs="Arial"/>
          <w:sz w:val="22"/>
          <w:szCs w:val="22"/>
          <w:lang w:val="en-NZ"/>
        </w:rPr>
        <w:t>’</w:t>
      </w:r>
      <w:r w:rsidRPr="00295272">
        <w:rPr>
          <w:rFonts w:cs="Arial"/>
          <w:sz w:val="22"/>
          <w:szCs w:val="22"/>
          <w:lang w:val="en-NZ"/>
        </w:rPr>
        <w:t>s Day, 2</w:t>
      </w:r>
      <w:r w:rsidRPr="00295272">
        <w:rPr>
          <w:rFonts w:cs="Arial"/>
          <w:sz w:val="22"/>
          <w:szCs w:val="22"/>
          <w:vertAlign w:val="superscript"/>
          <w:lang w:val="en-NZ"/>
        </w:rPr>
        <w:t>nd</w:t>
      </w:r>
      <w:r w:rsidRPr="00295272">
        <w:rPr>
          <w:rFonts w:cs="Arial"/>
          <w:sz w:val="22"/>
          <w:szCs w:val="22"/>
          <w:lang w:val="en-NZ"/>
        </w:rPr>
        <w:t xml:space="preserve"> January, Christmas Day or Boxing Day when those holidays fall on a Saturday or a Sunday and is required to work on the days on which they are observed shall receive the public holiday penal payment for the actual days on which they fall, the weekend penal payment for the days on which they are observed and </w:t>
      </w:r>
      <w:r>
        <w:rPr>
          <w:rFonts w:cs="Arial"/>
          <w:sz w:val="22"/>
          <w:szCs w:val="22"/>
          <w:lang w:val="en-NZ"/>
        </w:rPr>
        <w:t>an alternative holiday</w:t>
      </w:r>
      <w:r w:rsidRPr="00295272">
        <w:rPr>
          <w:rFonts w:cs="Arial"/>
          <w:sz w:val="22"/>
          <w:szCs w:val="22"/>
          <w:lang w:val="en-NZ"/>
        </w:rPr>
        <w:t xml:space="preserve"> for each public holiday worked</w:t>
      </w:r>
      <w:r>
        <w:rPr>
          <w:rFonts w:cs="Arial"/>
          <w:sz w:val="22"/>
          <w:szCs w:val="22"/>
          <w:lang w:val="en-NZ"/>
        </w:rPr>
        <w:t xml:space="preserve"> </w:t>
      </w:r>
      <w:r w:rsidRPr="002D4F7A">
        <w:rPr>
          <w:rFonts w:cs="Arial"/>
          <w:sz w:val="22"/>
          <w:szCs w:val="22"/>
          <w:lang w:val="en-NZ"/>
        </w:rPr>
        <w:t>(an employee is entitled to a maximum of one alternative holiday only for each public holiday)</w:t>
      </w:r>
      <w:r w:rsidRPr="00295272">
        <w:rPr>
          <w:rFonts w:cs="Arial"/>
          <w:sz w:val="22"/>
          <w:szCs w:val="22"/>
          <w:lang w:val="en-NZ"/>
        </w:rPr>
        <w:t xml:space="preserve"> </w:t>
      </w:r>
      <w:r>
        <w:rPr>
          <w:rFonts w:cs="Arial"/>
          <w:sz w:val="22"/>
          <w:szCs w:val="22"/>
          <w:lang w:val="en-NZ"/>
        </w:rPr>
        <w:t>.</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1092" w:right="83" w:hanging="1092"/>
        <w:jc w:val="both"/>
        <w:rPr>
          <w:rFonts w:cs="Arial"/>
          <w:b/>
          <w:sz w:val="22"/>
          <w:szCs w:val="22"/>
        </w:rPr>
      </w:pPr>
      <w:r w:rsidRPr="00E70F80">
        <w:rPr>
          <w:rFonts w:cs="Arial"/>
          <w:sz w:val="22"/>
          <w:szCs w:val="22"/>
        </w:rPr>
        <w:t>10.3</w:t>
      </w:r>
      <w:r w:rsidRPr="00E70F80">
        <w:rPr>
          <w:rFonts w:cs="Arial"/>
          <w:sz w:val="22"/>
          <w:szCs w:val="22"/>
        </w:rPr>
        <w:tab/>
      </w:r>
      <w:r w:rsidRPr="00295272">
        <w:rPr>
          <w:rFonts w:cs="Arial"/>
          <w:b/>
          <w:sz w:val="22"/>
          <w:szCs w:val="22"/>
        </w:rPr>
        <w:t>P</w:t>
      </w:r>
      <w:r>
        <w:rPr>
          <w:rFonts w:cs="Arial"/>
          <w:b/>
          <w:sz w:val="22"/>
          <w:szCs w:val="22"/>
        </w:rPr>
        <w:t xml:space="preserve">ublic Holidays Falling During Leave or Time Off </w:t>
      </w:r>
    </w:p>
    <w:p w:rsidR="000B3663" w:rsidRPr="00295272" w:rsidRDefault="000B3663" w:rsidP="00E42C8A">
      <w:pPr>
        <w:tabs>
          <w:tab w:val="num" w:pos="70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10.3.1</w:t>
      </w:r>
      <w:r w:rsidRPr="00295272">
        <w:rPr>
          <w:rFonts w:cs="Arial"/>
          <w:sz w:val="22"/>
          <w:szCs w:val="22"/>
        </w:rPr>
        <w:tab/>
        <w:t xml:space="preserve">Leave on pay - When a public holiday falls during a period of annual leave, sick leave on pay or special leave on pay, an employee is entitled to that holiday which is not to be debited against such leave. </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10.3.2</w:t>
      </w:r>
      <w:r w:rsidRPr="00295272">
        <w:rPr>
          <w:rFonts w:cs="Arial"/>
          <w:sz w:val="22"/>
          <w:szCs w:val="22"/>
        </w:rPr>
        <w:tab/>
        <w:t xml:space="preserve">Leave without pay - An employee shall not be entitled to payment for a public holiday falling during a period of leave without pay (including sick leave and military leave without pay) unless the employee has worked during the fortnight ending on the day on which the holiday is observed. </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10.3.3</w:t>
      </w:r>
      <w:r w:rsidRPr="00295272">
        <w:rPr>
          <w:rFonts w:cs="Arial"/>
          <w:sz w:val="22"/>
          <w:szCs w:val="22"/>
        </w:rPr>
        <w:tab/>
        <w:t xml:space="preserve">Leave on reduced pay - An employee shall, during a period on reduced pay, be paid at the same reduced rate for public holidays falling during the period of such leave. </w:t>
      </w:r>
    </w:p>
    <w:p w:rsidR="000B3663" w:rsidRPr="00295272" w:rsidRDefault="000B3663">
      <w:pPr>
        <w:tabs>
          <w:tab w:val="num" w:pos="1092"/>
        </w:tabs>
        <w:ind w:left="1092" w:right="83" w:hanging="1092"/>
        <w:jc w:val="both"/>
        <w:rPr>
          <w:rFonts w:cs="Arial"/>
          <w:sz w:val="22"/>
          <w:szCs w:val="22"/>
        </w:rPr>
      </w:pPr>
    </w:p>
    <w:p w:rsidR="000B3663" w:rsidRDefault="001770E2" w:rsidP="000166A5">
      <w:pPr>
        <w:tabs>
          <w:tab w:val="num" w:pos="2877"/>
        </w:tabs>
        <w:ind w:left="702" w:right="83" w:hanging="702"/>
        <w:jc w:val="both"/>
        <w:rPr>
          <w:rFonts w:cs="Arial"/>
          <w:sz w:val="22"/>
          <w:szCs w:val="22"/>
        </w:rPr>
      </w:pPr>
      <w:r>
        <w:rPr>
          <w:rFonts w:cs="Arial"/>
          <w:sz w:val="22"/>
          <w:szCs w:val="22"/>
        </w:rPr>
        <w:t>10.3.4</w:t>
      </w:r>
      <w:r w:rsidR="000166A5">
        <w:rPr>
          <w:rFonts w:cs="Arial"/>
          <w:sz w:val="22"/>
          <w:szCs w:val="22"/>
        </w:rPr>
        <w:tab/>
      </w:r>
      <w:r w:rsidR="000B3663" w:rsidRPr="00295272">
        <w:rPr>
          <w:rFonts w:cs="Arial"/>
          <w:sz w:val="22"/>
          <w:szCs w:val="22"/>
        </w:rPr>
        <w:t xml:space="preserve">Off duty day - Except where the provisions of 10.3.1 apply, if a public </w:t>
      </w:r>
      <w:proofErr w:type="gramStart"/>
      <w:r w:rsidR="000B3663" w:rsidRPr="00295272">
        <w:rPr>
          <w:rFonts w:cs="Arial"/>
          <w:sz w:val="22"/>
          <w:szCs w:val="22"/>
        </w:rPr>
        <w:t>holiday,</w:t>
      </w:r>
      <w:proofErr w:type="gramEnd"/>
      <w:r w:rsidR="000B3663" w:rsidRPr="00295272">
        <w:rPr>
          <w:rFonts w:cs="Arial"/>
          <w:sz w:val="22"/>
          <w:szCs w:val="22"/>
        </w:rPr>
        <w:t xml:space="preserve"> falls on a </w:t>
      </w:r>
      <w:r w:rsidR="000B3663" w:rsidRPr="002D4F7A">
        <w:rPr>
          <w:rFonts w:cs="Arial"/>
          <w:sz w:val="22"/>
          <w:szCs w:val="22"/>
        </w:rPr>
        <w:t>full time</w:t>
      </w:r>
      <w:r w:rsidR="000B3663">
        <w:rPr>
          <w:rFonts w:cs="Arial"/>
          <w:sz w:val="22"/>
          <w:szCs w:val="22"/>
        </w:rPr>
        <w:t xml:space="preserve"> </w:t>
      </w:r>
      <w:r w:rsidR="000B3663" w:rsidRPr="00295272">
        <w:rPr>
          <w:rFonts w:cs="Arial"/>
          <w:sz w:val="22"/>
          <w:szCs w:val="22"/>
        </w:rPr>
        <w:t xml:space="preserve">rostered employee's off duty day (such off duty day not being a Saturday or a Sunday) the employee shall be granted an additional day's leave at a later date convenient to the </w:t>
      </w:r>
      <w:r w:rsidR="000B3663">
        <w:rPr>
          <w:rFonts w:cs="Arial"/>
          <w:sz w:val="22"/>
          <w:szCs w:val="22"/>
        </w:rPr>
        <w:t>e</w:t>
      </w:r>
      <w:r w:rsidR="000B3663" w:rsidRPr="00295272">
        <w:rPr>
          <w:rFonts w:cs="Arial"/>
          <w:sz w:val="22"/>
          <w:szCs w:val="22"/>
        </w:rPr>
        <w:t>mployer.</w:t>
      </w:r>
      <w:r w:rsidR="000B3663" w:rsidRPr="00295272">
        <w:rPr>
          <w:rFonts w:cs="Arial"/>
          <w:sz w:val="22"/>
          <w:szCs w:val="22"/>
        </w:rPr>
        <w:tab/>
      </w:r>
    </w:p>
    <w:p w:rsidR="000B3663" w:rsidRPr="00295272" w:rsidRDefault="000B3663">
      <w:pPr>
        <w:tabs>
          <w:tab w:val="num" w:pos="1092"/>
        </w:tabs>
        <w:ind w:left="1092" w:right="83" w:hanging="1092"/>
        <w:jc w:val="both"/>
        <w:rPr>
          <w:rFonts w:cs="Arial"/>
          <w:sz w:val="22"/>
          <w:szCs w:val="22"/>
        </w:rPr>
      </w:pPr>
      <w:r w:rsidRPr="00295272">
        <w:rPr>
          <w:rFonts w:cs="Arial"/>
          <w:sz w:val="22"/>
          <w:szCs w:val="22"/>
        </w:rPr>
        <w:tab/>
      </w:r>
      <w:r w:rsidRPr="00295272">
        <w:rPr>
          <w:rFonts w:cs="Arial"/>
          <w:sz w:val="22"/>
          <w:szCs w:val="22"/>
        </w:rPr>
        <w:tab/>
      </w:r>
      <w:r w:rsidRPr="00295272">
        <w:rPr>
          <w:rFonts w:cs="Arial"/>
          <w:sz w:val="22"/>
          <w:szCs w:val="22"/>
        </w:rPr>
        <w:tab/>
      </w:r>
    </w:p>
    <w:p w:rsidR="000B3663" w:rsidRPr="006F6625" w:rsidRDefault="000166A5" w:rsidP="000166A5">
      <w:pPr>
        <w:tabs>
          <w:tab w:val="num" w:pos="702"/>
        </w:tabs>
        <w:ind w:left="702" w:right="83" w:hanging="702"/>
        <w:jc w:val="both"/>
        <w:rPr>
          <w:rFonts w:cs="Arial"/>
          <w:sz w:val="22"/>
          <w:szCs w:val="22"/>
        </w:rPr>
      </w:pPr>
      <w:r>
        <w:rPr>
          <w:rFonts w:cs="Arial"/>
          <w:sz w:val="22"/>
          <w:szCs w:val="22"/>
        </w:rPr>
        <w:t>10.3.5</w:t>
      </w:r>
      <w:r>
        <w:rPr>
          <w:rFonts w:cs="Arial"/>
          <w:sz w:val="22"/>
          <w:szCs w:val="22"/>
        </w:rPr>
        <w:tab/>
      </w:r>
      <w:r w:rsidR="000B3663" w:rsidRPr="006F6625">
        <w:rPr>
          <w:rFonts w:cs="Arial"/>
          <w:sz w:val="22"/>
          <w:szCs w:val="22"/>
        </w:rPr>
        <w:t>Where a part time employee’s days of work are fixed (for example, the employee has been engaged to work every Monday to Wednesday) the employee shall be entitled to public holiday provisions if the public holiday falls on one of those days (</w:t>
      </w:r>
      <w:proofErr w:type="spellStart"/>
      <w:r w:rsidR="000B3663" w:rsidRPr="006F6625">
        <w:rPr>
          <w:rFonts w:cs="Arial"/>
          <w:sz w:val="22"/>
          <w:szCs w:val="22"/>
        </w:rPr>
        <w:t>ie</w:t>
      </w:r>
      <w:proofErr w:type="spellEnd"/>
      <w:r w:rsidR="000B3663" w:rsidRPr="006F6625">
        <w:rPr>
          <w:rFonts w:cs="Arial"/>
          <w:sz w:val="22"/>
          <w:szCs w:val="22"/>
        </w:rPr>
        <w:t xml:space="preserve">, the day is otherwise a working day for that employee) </w:t>
      </w:r>
    </w:p>
    <w:p w:rsidR="000B3663" w:rsidRPr="006F6625" w:rsidRDefault="000B3663">
      <w:pPr>
        <w:tabs>
          <w:tab w:val="num" w:pos="1092"/>
        </w:tabs>
        <w:ind w:left="1092" w:right="83" w:hanging="1092"/>
        <w:jc w:val="both"/>
        <w:rPr>
          <w:rFonts w:cs="Arial"/>
          <w:sz w:val="22"/>
          <w:szCs w:val="22"/>
        </w:rPr>
      </w:pPr>
      <w:r w:rsidRPr="006F6625">
        <w:rPr>
          <w:rFonts w:cs="Arial"/>
          <w:sz w:val="22"/>
          <w:szCs w:val="22"/>
        </w:rPr>
        <w:tab/>
      </w:r>
      <w:r w:rsidRPr="006F6625">
        <w:rPr>
          <w:rFonts w:cs="Arial"/>
          <w:sz w:val="22"/>
          <w:szCs w:val="22"/>
        </w:rPr>
        <w:tab/>
      </w:r>
      <w:r w:rsidRPr="006F6625">
        <w:rPr>
          <w:rFonts w:cs="Arial"/>
          <w:sz w:val="22"/>
          <w:szCs w:val="22"/>
        </w:rPr>
        <w:tab/>
      </w:r>
    </w:p>
    <w:p w:rsidR="000B3663" w:rsidRDefault="000166A5" w:rsidP="000166A5">
      <w:pPr>
        <w:tabs>
          <w:tab w:val="num" w:pos="2877"/>
        </w:tabs>
        <w:ind w:left="702" w:right="83" w:hanging="702"/>
        <w:jc w:val="both"/>
        <w:rPr>
          <w:rFonts w:cs="Arial"/>
          <w:sz w:val="22"/>
          <w:szCs w:val="22"/>
        </w:rPr>
      </w:pPr>
      <w:r w:rsidRPr="006F6625">
        <w:rPr>
          <w:rFonts w:cs="Arial"/>
          <w:sz w:val="22"/>
          <w:szCs w:val="22"/>
        </w:rPr>
        <w:t>10.3.6</w:t>
      </w:r>
      <w:r w:rsidRPr="006F6625">
        <w:rPr>
          <w:rFonts w:cs="Arial"/>
          <w:sz w:val="22"/>
          <w:szCs w:val="22"/>
        </w:rPr>
        <w:tab/>
      </w:r>
      <w:r w:rsidR="000B3663" w:rsidRPr="006F6625">
        <w:rPr>
          <w:rFonts w:cs="Arial"/>
          <w:sz w:val="22"/>
          <w:szCs w:val="22"/>
        </w:rPr>
        <w:t>Where a part-time employee’s days of work are not fixed shall be entitled to public holiday provisions if they have worked on the day of the week that the public holiday falls more than 40% of the time over the last three months, based on the number of hours normally worked on that day.</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1092"/>
        </w:tabs>
        <w:ind w:left="1092" w:hanging="1092"/>
        <w:jc w:val="both"/>
        <w:rPr>
          <w:rFonts w:cs="Arial"/>
          <w:sz w:val="22"/>
          <w:szCs w:val="22"/>
        </w:rPr>
      </w:pPr>
    </w:p>
    <w:p w:rsidR="000B3663" w:rsidRPr="009250D1" w:rsidRDefault="000B3663" w:rsidP="009250D1">
      <w:pPr>
        <w:tabs>
          <w:tab w:val="num" w:pos="702"/>
        </w:tabs>
        <w:ind w:left="702" w:right="83" w:hanging="702"/>
        <w:jc w:val="both"/>
        <w:rPr>
          <w:b/>
          <w:sz w:val="22"/>
          <w:szCs w:val="22"/>
        </w:rPr>
      </w:pPr>
      <w:bookmarkStart w:id="11" w:name="_Toc17224613"/>
      <w:r w:rsidRPr="009250D1">
        <w:rPr>
          <w:b/>
          <w:sz w:val="22"/>
          <w:szCs w:val="22"/>
        </w:rPr>
        <w:t>11.0</w:t>
      </w:r>
      <w:r w:rsidRPr="009250D1">
        <w:rPr>
          <w:b/>
          <w:sz w:val="22"/>
          <w:szCs w:val="22"/>
        </w:rPr>
        <w:tab/>
        <w:t>ANNUAL LEAVE</w:t>
      </w:r>
      <w:bookmarkEnd w:id="11"/>
    </w:p>
    <w:p w:rsidR="000B3663" w:rsidRPr="00295272" w:rsidRDefault="000B3663">
      <w:pPr>
        <w:shd w:val="clear" w:color="auto" w:fill="FFFFFF"/>
        <w:tabs>
          <w:tab w:val="num" w:pos="1092"/>
        </w:tabs>
        <w:ind w:left="1092" w:right="83" w:hanging="1092"/>
        <w:jc w:val="both"/>
        <w:rPr>
          <w:rFonts w:cs="Arial"/>
          <w:sz w:val="22"/>
          <w:szCs w:val="22"/>
        </w:rPr>
      </w:pPr>
    </w:p>
    <w:p w:rsidR="000B3663" w:rsidRDefault="0037576F" w:rsidP="0037576F">
      <w:pPr>
        <w:widowControl w:val="0"/>
        <w:shd w:val="clear" w:color="000000" w:fill="FFFFFF"/>
        <w:tabs>
          <w:tab w:val="num" w:pos="720"/>
        </w:tabs>
        <w:ind w:left="702" w:right="85" w:hanging="702"/>
        <w:jc w:val="both"/>
        <w:rPr>
          <w:sz w:val="22"/>
          <w:szCs w:val="22"/>
        </w:rPr>
      </w:pPr>
      <w:r>
        <w:rPr>
          <w:rFonts w:cs="Arial"/>
          <w:sz w:val="22"/>
          <w:szCs w:val="22"/>
        </w:rPr>
        <w:t>11.1</w:t>
      </w:r>
      <w:r>
        <w:rPr>
          <w:rFonts w:cs="Arial"/>
          <w:sz w:val="22"/>
          <w:szCs w:val="22"/>
        </w:rPr>
        <w:tab/>
      </w:r>
      <w:r w:rsidR="000B3663" w:rsidRPr="00295272">
        <w:rPr>
          <w:rFonts w:cs="Arial"/>
          <w:sz w:val="22"/>
          <w:szCs w:val="22"/>
        </w:rPr>
        <w:t>Subject to 11.</w:t>
      </w:r>
      <w:r w:rsidR="00E76B54">
        <w:rPr>
          <w:rFonts w:cs="Arial"/>
          <w:sz w:val="22"/>
          <w:szCs w:val="22"/>
        </w:rPr>
        <w:t>3</w:t>
      </w:r>
      <w:r w:rsidR="000B3663" w:rsidRPr="00295272">
        <w:rPr>
          <w:rFonts w:cs="Arial"/>
          <w:sz w:val="22"/>
          <w:szCs w:val="22"/>
        </w:rPr>
        <w:t xml:space="preserve"> below, employees </w:t>
      </w:r>
      <w:r w:rsidR="000B3663">
        <w:rPr>
          <w:rFonts w:cs="Arial"/>
          <w:sz w:val="22"/>
          <w:szCs w:val="22"/>
        </w:rPr>
        <w:t xml:space="preserve">other than casuals </w:t>
      </w:r>
      <w:r w:rsidR="000B3663" w:rsidRPr="00295272">
        <w:rPr>
          <w:rFonts w:cs="Arial"/>
          <w:sz w:val="22"/>
          <w:szCs w:val="22"/>
        </w:rPr>
        <w:t xml:space="preserve">shall be </w:t>
      </w:r>
      <w:r w:rsidR="000B3663">
        <w:rPr>
          <w:rFonts w:cs="Arial"/>
          <w:sz w:val="22"/>
          <w:szCs w:val="22"/>
        </w:rPr>
        <w:t xml:space="preserve">entitled to 4 weeks annual leave paid in accordance with the Holidays Act, except that on completion of five years recognised service, the employee shall be entitled to 5 weeks annual leave.  </w:t>
      </w:r>
    </w:p>
    <w:p w:rsidR="000B3663" w:rsidRPr="000B3663" w:rsidRDefault="000B3663" w:rsidP="0037576F">
      <w:pPr>
        <w:widowControl w:val="0"/>
        <w:shd w:val="clear" w:color="000000" w:fill="FFFFFF"/>
        <w:tabs>
          <w:tab w:val="num" w:pos="1530"/>
          <w:tab w:val="num" w:pos="2250"/>
        </w:tabs>
        <w:ind w:right="85"/>
        <w:jc w:val="both"/>
        <w:rPr>
          <w:rFonts w:cs="Arial"/>
          <w:sz w:val="22"/>
          <w:szCs w:val="22"/>
          <w:highlight w:val="yellow"/>
          <w:lang w:val="en-NZ"/>
        </w:rPr>
      </w:pPr>
    </w:p>
    <w:p w:rsidR="000B3663" w:rsidRPr="00295272" w:rsidRDefault="0037576F" w:rsidP="00BA27A7">
      <w:pPr>
        <w:widowControl w:val="0"/>
        <w:shd w:val="clear" w:color="000000" w:fill="FFFFFF"/>
        <w:tabs>
          <w:tab w:val="num" w:pos="720"/>
        </w:tabs>
        <w:ind w:left="702" w:right="85" w:hanging="702"/>
        <w:jc w:val="both"/>
        <w:rPr>
          <w:sz w:val="22"/>
          <w:szCs w:val="22"/>
        </w:rPr>
      </w:pPr>
      <w:r>
        <w:rPr>
          <w:rFonts w:cs="Arial"/>
          <w:sz w:val="22"/>
          <w:szCs w:val="22"/>
        </w:rPr>
        <w:t>11.2</w:t>
      </w:r>
      <w:r>
        <w:rPr>
          <w:rFonts w:cs="Arial"/>
          <w:sz w:val="22"/>
          <w:szCs w:val="22"/>
        </w:rPr>
        <w:tab/>
      </w:r>
      <w:r w:rsidR="000B3663" w:rsidRPr="00295272">
        <w:rPr>
          <w:sz w:val="22"/>
          <w:szCs w:val="22"/>
        </w:rPr>
        <w:t xml:space="preserve">Part-time </w:t>
      </w:r>
      <w:r w:rsidR="000B3663">
        <w:rPr>
          <w:sz w:val="22"/>
          <w:szCs w:val="22"/>
        </w:rPr>
        <w:t>e</w:t>
      </w:r>
      <w:r w:rsidR="000B3663" w:rsidRPr="00295272">
        <w:rPr>
          <w:sz w:val="22"/>
          <w:szCs w:val="22"/>
        </w:rPr>
        <w:t xml:space="preserve">mployees shall be entitled to annual leave on a pro-rata basis, i.e. every part-time </w:t>
      </w:r>
      <w:r w:rsidR="000B3663">
        <w:rPr>
          <w:sz w:val="22"/>
          <w:szCs w:val="22"/>
        </w:rPr>
        <w:t>e</w:t>
      </w:r>
      <w:r w:rsidR="000B3663" w:rsidRPr="00295272">
        <w:rPr>
          <w:sz w:val="22"/>
          <w:szCs w:val="22"/>
        </w:rPr>
        <w:t xml:space="preserve">mployee will be entitled to annual leave as prescribed with salary during leave paid for the </w:t>
      </w:r>
      <w:r w:rsidR="000B3663">
        <w:rPr>
          <w:sz w:val="22"/>
          <w:szCs w:val="22"/>
        </w:rPr>
        <w:t>e</w:t>
      </w:r>
      <w:r w:rsidR="000B3663" w:rsidRPr="00295272">
        <w:rPr>
          <w:sz w:val="22"/>
          <w:szCs w:val="22"/>
        </w:rPr>
        <w:t>mployee’s ordinary working hours.</w:t>
      </w:r>
    </w:p>
    <w:p w:rsidR="000B3663" w:rsidRPr="00295272" w:rsidRDefault="000B3663">
      <w:pPr>
        <w:tabs>
          <w:tab w:val="left" w:pos="851"/>
        </w:tabs>
        <w:ind w:left="1418" w:hanging="1418"/>
        <w:jc w:val="both"/>
        <w:rPr>
          <w:rFonts w:cs="Arial"/>
          <w:sz w:val="22"/>
          <w:szCs w:val="22"/>
        </w:rPr>
      </w:pPr>
      <w:r w:rsidRPr="00295272">
        <w:rPr>
          <w:sz w:val="22"/>
          <w:szCs w:val="22"/>
        </w:rPr>
        <w:tab/>
      </w:r>
    </w:p>
    <w:p w:rsidR="000B3663" w:rsidRDefault="00EF1572" w:rsidP="00EF1572">
      <w:pPr>
        <w:tabs>
          <w:tab w:val="num" w:pos="615"/>
        </w:tabs>
        <w:ind w:right="83"/>
        <w:jc w:val="both"/>
        <w:rPr>
          <w:rFonts w:cs="Arial"/>
          <w:b/>
          <w:sz w:val="22"/>
          <w:szCs w:val="22"/>
        </w:rPr>
      </w:pPr>
      <w:r w:rsidRPr="00EF1572">
        <w:rPr>
          <w:rFonts w:cs="Arial"/>
          <w:sz w:val="22"/>
          <w:szCs w:val="22"/>
        </w:rPr>
        <w:t>11.3</w:t>
      </w:r>
      <w:r>
        <w:rPr>
          <w:rFonts w:cs="Arial"/>
          <w:b/>
          <w:sz w:val="22"/>
          <w:szCs w:val="22"/>
        </w:rPr>
        <w:tab/>
      </w:r>
      <w:r w:rsidR="000B3663" w:rsidRPr="00295272">
        <w:rPr>
          <w:rFonts w:cs="Arial"/>
          <w:b/>
          <w:sz w:val="22"/>
          <w:szCs w:val="22"/>
        </w:rPr>
        <w:t>C</w:t>
      </w:r>
      <w:r w:rsidR="000B3663">
        <w:rPr>
          <w:rFonts w:cs="Arial"/>
          <w:b/>
          <w:sz w:val="22"/>
          <w:szCs w:val="22"/>
        </w:rPr>
        <w:t xml:space="preserve">onditions </w:t>
      </w:r>
    </w:p>
    <w:p w:rsidR="000B3663" w:rsidRPr="00295272" w:rsidRDefault="000B3663" w:rsidP="007448E5">
      <w:pPr>
        <w:widowControl w:val="0"/>
        <w:tabs>
          <w:tab w:val="num" w:pos="702"/>
        </w:tabs>
        <w:ind w:left="703" w:right="85" w:hanging="703"/>
        <w:jc w:val="both"/>
        <w:rPr>
          <w:rFonts w:cs="Arial"/>
          <w:bCs/>
          <w:sz w:val="22"/>
          <w:szCs w:val="22"/>
        </w:rPr>
      </w:pPr>
    </w:p>
    <w:p w:rsidR="000B3663" w:rsidRPr="00295272" w:rsidRDefault="000B3663" w:rsidP="007448E5">
      <w:pPr>
        <w:widowControl w:val="0"/>
        <w:tabs>
          <w:tab w:val="num" w:pos="702"/>
        </w:tabs>
        <w:ind w:left="703" w:right="85" w:hanging="703"/>
        <w:jc w:val="both"/>
        <w:rPr>
          <w:rFonts w:cs="Arial"/>
          <w:sz w:val="22"/>
          <w:szCs w:val="22"/>
        </w:rPr>
      </w:pPr>
      <w:r w:rsidRPr="00295272">
        <w:rPr>
          <w:rFonts w:cs="Arial"/>
          <w:bCs/>
          <w:sz w:val="22"/>
          <w:szCs w:val="22"/>
        </w:rPr>
        <w:tab/>
      </w:r>
      <w:r w:rsidRPr="00295272">
        <w:rPr>
          <w:rFonts w:cs="Arial"/>
          <w:sz w:val="22"/>
          <w:szCs w:val="22"/>
        </w:rPr>
        <w:t xml:space="preserve">The employer may decide, after consultation with the employee, when </w:t>
      </w:r>
      <w:r w:rsidRPr="00295272">
        <w:rPr>
          <w:rFonts w:cs="Arial"/>
          <w:sz w:val="22"/>
          <w:szCs w:val="22"/>
        </w:rPr>
        <w:lastRenderedPageBreak/>
        <w:t>annual leave will be taken.  Approval of annual leave will not be unreasonably withheld.  The responsibility to arrange cover for employees’ leave lies with the employer.  It is not the responsibility of individual employees to find cover for their own leave.</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11.</w:t>
      </w:r>
      <w:r w:rsidR="00EF1572">
        <w:rPr>
          <w:rFonts w:cs="Arial"/>
          <w:sz w:val="22"/>
          <w:szCs w:val="22"/>
        </w:rPr>
        <w:t>3</w:t>
      </w:r>
      <w:r w:rsidRPr="00295272">
        <w:rPr>
          <w:rFonts w:cs="Arial"/>
          <w:sz w:val="22"/>
          <w:szCs w:val="22"/>
        </w:rPr>
        <w:t>.1</w:t>
      </w:r>
      <w:r w:rsidRPr="00295272">
        <w:rPr>
          <w:rFonts w:cs="Arial"/>
          <w:sz w:val="22"/>
          <w:szCs w:val="22"/>
        </w:rPr>
        <w:tab/>
        <w:t xml:space="preserve">The term "leave year" means the year ending with the anniversary date of the employee’s appointment. </w:t>
      </w:r>
    </w:p>
    <w:p w:rsidR="000B3663" w:rsidRPr="00295272" w:rsidRDefault="000B3663" w:rsidP="00B82F35">
      <w:pPr>
        <w:tabs>
          <w:tab w:val="num" w:pos="702"/>
        </w:tabs>
        <w:ind w:left="702" w:right="83" w:hanging="702"/>
        <w:jc w:val="both"/>
        <w:rPr>
          <w:rFonts w:cs="Arial"/>
          <w:sz w:val="22"/>
          <w:szCs w:val="22"/>
        </w:rPr>
      </w:pPr>
    </w:p>
    <w:p w:rsidR="000B3663" w:rsidRPr="00295272" w:rsidRDefault="000B3663" w:rsidP="00883752">
      <w:pPr>
        <w:tabs>
          <w:tab w:val="num" w:pos="702"/>
        </w:tabs>
        <w:ind w:left="1092" w:hanging="1092"/>
        <w:jc w:val="both"/>
        <w:rPr>
          <w:sz w:val="22"/>
          <w:szCs w:val="22"/>
        </w:rPr>
      </w:pPr>
      <w:r w:rsidRPr="00295272">
        <w:rPr>
          <w:rFonts w:cs="Arial"/>
          <w:sz w:val="22"/>
          <w:szCs w:val="22"/>
        </w:rPr>
        <w:t>11.</w:t>
      </w:r>
      <w:r w:rsidR="00EF1572">
        <w:rPr>
          <w:rFonts w:cs="Arial"/>
          <w:sz w:val="22"/>
          <w:szCs w:val="22"/>
        </w:rPr>
        <w:t>3</w:t>
      </w:r>
      <w:r w:rsidRPr="00295272">
        <w:rPr>
          <w:rFonts w:cs="Arial"/>
          <w:sz w:val="22"/>
          <w:szCs w:val="22"/>
        </w:rPr>
        <w:t>.2</w:t>
      </w:r>
      <w:r w:rsidRPr="00295272">
        <w:rPr>
          <w:rFonts w:cs="Arial"/>
          <w:sz w:val="22"/>
          <w:szCs w:val="22"/>
        </w:rPr>
        <w:tab/>
        <w:t xml:space="preserve">"Service" </w:t>
      </w:r>
      <w:r>
        <w:rPr>
          <w:rFonts w:cs="Arial"/>
          <w:sz w:val="22"/>
          <w:szCs w:val="22"/>
        </w:rPr>
        <w:t>(f</w:t>
      </w:r>
      <w:r w:rsidRPr="00295272">
        <w:rPr>
          <w:sz w:val="22"/>
          <w:szCs w:val="22"/>
        </w:rPr>
        <w:t xml:space="preserve">or </w:t>
      </w:r>
      <w:r>
        <w:rPr>
          <w:sz w:val="22"/>
          <w:szCs w:val="22"/>
        </w:rPr>
        <w:t>a</w:t>
      </w:r>
      <w:r w:rsidRPr="00295272">
        <w:rPr>
          <w:sz w:val="22"/>
          <w:szCs w:val="22"/>
        </w:rPr>
        <w:t>nnual leave purposes only</w:t>
      </w:r>
      <w:r>
        <w:rPr>
          <w:sz w:val="22"/>
          <w:szCs w:val="22"/>
        </w:rPr>
        <w:t>)</w:t>
      </w:r>
      <w:r w:rsidRPr="00295272">
        <w:rPr>
          <w:rFonts w:cs="Arial"/>
          <w:sz w:val="22"/>
          <w:szCs w:val="22"/>
        </w:rPr>
        <w:t xml:space="preserve"> means:</w:t>
      </w:r>
      <w:r w:rsidRPr="00295272">
        <w:rPr>
          <w:sz w:val="22"/>
          <w:szCs w:val="22"/>
        </w:rPr>
        <w:tab/>
      </w:r>
    </w:p>
    <w:p w:rsidR="000B3663" w:rsidRDefault="000B3663" w:rsidP="0037576F">
      <w:pPr>
        <w:tabs>
          <w:tab w:val="left" w:pos="-1440"/>
          <w:tab w:val="left" w:pos="1170"/>
        </w:tabs>
        <w:suppressAutoHyphens/>
        <w:ind w:left="1170" w:hanging="468"/>
        <w:jc w:val="both"/>
        <w:rPr>
          <w:rFonts w:cs="Arial"/>
          <w:spacing w:val="-3"/>
          <w:sz w:val="22"/>
          <w:lang w:val="en-NZ"/>
        </w:rPr>
      </w:pPr>
      <w:r w:rsidRPr="00295272">
        <w:rPr>
          <w:spacing w:val="-3"/>
          <w:sz w:val="22"/>
          <w:lang w:val="en-NZ"/>
        </w:rPr>
        <w:t>(i)</w:t>
      </w:r>
      <w:r w:rsidRPr="00295272">
        <w:rPr>
          <w:spacing w:val="-3"/>
          <w:sz w:val="22"/>
          <w:lang w:val="en-NZ"/>
        </w:rPr>
        <w:tab/>
      </w:r>
      <w:r w:rsidRPr="00551567">
        <w:rPr>
          <w:rFonts w:cs="Arial"/>
          <w:spacing w:val="-3"/>
          <w:sz w:val="22"/>
          <w:lang w:val="en-NZ"/>
        </w:rPr>
        <w:t xml:space="preserve">For the purpose of this clause, the service of an employee shall be deemed to comprise all periods of employment with either the Southland District Health Board or </w:t>
      </w:r>
      <w:proofErr w:type="spellStart"/>
      <w:r w:rsidRPr="00551567">
        <w:rPr>
          <w:rFonts w:cs="Arial"/>
          <w:spacing w:val="-3"/>
          <w:sz w:val="22"/>
          <w:lang w:val="en-NZ"/>
        </w:rPr>
        <w:t>Otago</w:t>
      </w:r>
      <w:proofErr w:type="spellEnd"/>
      <w:r w:rsidRPr="00551567">
        <w:rPr>
          <w:rFonts w:cs="Arial"/>
          <w:spacing w:val="-3"/>
          <w:sz w:val="22"/>
          <w:lang w:val="en-NZ"/>
        </w:rPr>
        <w:t xml:space="preserve"> District Health Board and predecessor organisations until 30 April 2010</w:t>
      </w:r>
      <w:r>
        <w:rPr>
          <w:rFonts w:cs="Arial"/>
          <w:spacing w:val="-3"/>
          <w:sz w:val="22"/>
          <w:lang w:val="en-NZ"/>
        </w:rPr>
        <w:t xml:space="preserve">, </w:t>
      </w:r>
      <w:r w:rsidRPr="00551567">
        <w:rPr>
          <w:rFonts w:cs="Arial"/>
          <w:spacing w:val="-3"/>
          <w:sz w:val="22"/>
          <w:lang w:val="en-NZ"/>
        </w:rPr>
        <w:t xml:space="preserve">and all periods of service with Southern </w:t>
      </w:r>
      <w:smartTag w:uri="urn:schemas-microsoft-com:office:smarttags" w:element="stockticker">
        <w:r w:rsidRPr="00551567">
          <w:rPr>
            <w:rFonts w:cs="Arial"/>
            <w:spacing w:val="-3"/>
            <w:sz w:val="22"/>
            <w:lang w:val="en-NZ"/>
          </w:rPr>
          <w:t>DHB</w:t>
        </w:r>
      </w:smartTag>
      <w:r w:rsidRPr="00551567">
        <w:rPr>
          <w:rFonts w:cs="Arial"/>
          <w:spacing w:val="-3"/>
          <w:sz w:val="22"/>
          <w:lang w:val="en-NZ"/>
        </w:rPr>
        <w:t xml:space="preserve"> since 01 May 2010.</w:t>
      </w:r>
      <w:r>
        <w:rPr>
          <w:rFonts w:cs="Arial"/>
          <w:spacing w:val="-3"/>
          <w:sz w:val="22"/>
          <w:lang w:val="en-NZ"/>
        </w:rPr>
        <w:t xml:space="preserve">  Dunedin Hospital Pharmacy employees who were previously employed on the terms and conditions of the Southern </w:t>
      </w:r>
      <w:smartTag w:uri="urn:schemas-microsoft-com:office:smarttags" w:element="stockticker">
        <w:r>
          <w:rPr>
            <w:rFonts w:cs="Arial"/>
            <w:spacing w:val="-3"/>
            <w:sz w:val="22"/>
            <w:lang w:val="en-NZ"/>
          </w:rPr>
          <w:t>DHB</w:t>
        </w:r>
      </w:smartTag>
      <w:r>
        <w:rPr>
          <w:rFonts w:cs="Arial"/>
          <w:spacing w:val="-3"/>
          <w:sz w:val="22"/>
          <w:lang w:val="en-NZ"/>
        </w:rPr>
        <w:t xml:space="preserve">-NDU collective agreement 2009-11 and have remained continuously employed shall continue to have service recognised under that collective agreement for annual leave purposes. Southland Hospital Pharmacy employees who were employed on 01 </w:t>
      </w:r>
      <w:r w:rsidR="00D80BEA">
        <w:rPr>
          <w:rFonts w:cs="Arial"/>
          <w:spacing w:val="-3"/>
          <w:sz w:val="22"/>
          <w:lang w:val="en-NZ"/>
        </w:rPr>
        <w:t xml:space="preserve">May </w:t>
      </w:r>
      <w:r>
        <w:rPr>
          <w:rFonts w:cs="Arial"/>
          <w:spacing w:val="-3"/>
          <w:sz w:val="22"/>
          <w:lang w:val="en-NZ"/>
        </w:rPr>
        <w:t>2012 and have remained continuously employed shall have service which has been recognised in a previous period of employment recognised for annual leave purposes.</w:t>
      </w:r>
    </w:p>
    <w:p w:rsidR="000B3663" w:rsidRPr="00551567" w:rsidRDefault="000B3663" w:rsidP="00D704F6">
      <w:pPr>
        <w:tabs>
          <w:tab w:val="left" w:pos="-1440"/>
          <w:tab w:val="left" w:pos="0"/>
          <w:tab w:val="left" w:pos="720"/>
          <w:tab w:val="left" w:pos="1170"/>
          <w:tab w:val="left" w:pos="1638"/>
          <w:tab w:val="right" w:pos="7200"/>
          <w:tab w:val="right" w:pos="8928"/>
        </w:tabs>
        <w:suppressAutoHyphens/>
        <w:ind w:left="702"/>
        <w:jc w:val="both"/>
        <w:rPr>
          <w:rFonts w:cs="Arial"/>
          <w:spacing w:val="-3"/>
          <w:sz w:val="22"/>
          <w:lang w:val="en-NZ"/>
        </w:rPr>
      </w:pPr>
    </w:p>
    <w:p w:rsidR="000B3663" w:rsidRPr="0037576F" w:rsidRDefault="0037576F" w:rsidP="0037576F">
      <w:pPr>
        <w:tabs>
          <w:tab w:val="left" w:pos="-1440"/>
          <w:tab w:val="left" w:pos="1170"/>
        </w:tabs>
        <w:suppressAutoHyphens/>
        <w:ind w:left="1170" w:hanging="468"/>
        <w:jc w:val="both"/>
        <w:rPr>
          <w:spacing w:val="-3"/>
          <w:sz w:val="22"/>
          <w:lang w:val="en-NZ"/>
        </w:rPr>
      </w:pPr>
      <w:r>
        <w:rPr>
          <w:spacing w:val="-3"/>
          <w:sz w:val="22"/>
          <w:lang w:val="en-NZ"/>
        </w:rPr>
        <w:t>(ii)</w:t>
      </w:r>
      <w:r>
        <w:rPr>
          <w:spacing w:val="-3"/>
          <w:sz w:val="22"/>
          <w:lang w:val="en-NZ"/>
        </w:rPr>
        <w:tab/>
      </w:r>
      <w:r w:rsidR="000B3663" w:rsidRPr="0037576F">
        <w:rPr>
          <w:spacing w:val="-3"/>
          <w:sz w:val="22"/>
          <w:lang w:val="en-NZ"/>
        </w:rPr>
        <w:t>Predecessor organisations includes Hospital Board, Area Health Board, Crown Health Enterprise, Hospital and Health Service, as well as Health Service Personnel Commission and Department of Health, of at least 12 months' duration.</w:t>
      </w:r>
    </w:p>
    <w:p w:rsidR="000B3663" w:rsidRPr="00551567" w:rsidRDefault="000B3663" w:rsidP="00D704F6">
      <w:pPr>
        <w:tabs>
          <w:tab w:val="left" w:pos="-1440"/>
          <w:tab w:val="right" w:pos="7200"/>
          <w:tab w:val="right" w:pos="8928"/>
        </w:tabs>
        <w:suppressAutoHyphens/>
        <w:ind w:left="702"/>
        <w:jc w:val="both"/>
        <w:rPr>
          <w:rFonts w:cs="Arial"/>
          <w:spacing w:val="-3"/>
          <w:sz w:val="22"/>
          <w:lang w:val="en-NZ"/>
        </w:rPr>
      </w:pPr>
    </w:p>
    <w:p w:rsidR="000B3663" w:rsidRPr="0037576F" w:rsidRDefault="0037576F" w:rsidP="0037576F">
      <w:pPr>
        <w:tabs>
          <w:tab w:val="left" w:pos="-1440"/>
          <w:tab w:val="left" w:pos="1170"/>
        </w:tabs>
        <w:suppressAutoHyphens/>
        <w:ind w:left="1170" w:hanging="468"/>
        <w:jc w:val="both"/>
        <w:rPr>
          <w:spacing w:val="-3"/>
          <w:sz w:val="22"/>
          <w:lang w:val="en-NZ"/>
        </w:rPr>
      </w:pPr>
      <w:r>
        <w:rPr>
          <w:spacing w:val="-3"/>
          <w:sz w:val="22"/>
          <w:lang w:val="en-NZ"/>
        </w:rPr>
        <w:t>(iii)</w:t>
      </w:r>
      <w:r>
        <w:rPr>
          <w:spacing w:val="-3"/>
          <w:sz w:val="22"/>
          <w:lang w:val="en-NZ"/>
        </w:rPr>
        <w:tab/>
      </w:r>
      <w:r w:rsidR="003C10CF">
        <w:rPr>
          <w:spacing w:val="-3"/>
          <w:sz w:val="22"/>
          <w:lang w:val="en-NZ"/>
        </w:rPr>
        <w:t>F</w:t>
      </w:r>
      <w:r w:rsidR="000B3663" w:rsidRPr="0037576F">
        <w:rPr>
          <w:spacing w:val="-3"/>
          <w:sz w:val="22"/>
          <w:lang w:val="en-NZ"/>
        </w:rPr>
        <w:t>or new employees service for the purpose of this clause will recognise current continuous service with other District Health Board’s and service shall not be deemed to be broken by an absence of less than three months.</w:t>
      </w:r>
    </w:p>
    <w:p w:rsidR="000B3663" w:rsidRDefault="000B3663" w:rsidP="00D704F6">
      <w:pPr>
        <w:tabs>
          <w:tab w:val="left" w:pos="-1440"/>
          <w:tab w:val="right" w:pos="7200"/>
          <w:tab w:val="right" w:pos="8928"/>
        </w:tabs>
        <w:suppressAutoHyphens/>
        <w:ind w:left="702"/>
        <w:jc w:val="both"/>
        <w:rPr>
          <w:rFonts w:cs="Arial"/>
          <w:spacing w:val="-3"/>
          <w:sz w:val="22"/>
          <w:lang w:val="en-NZ"/>
        </w:rPr>
      </w:pPr>
    </w:p>
    <w:p w:rsidR="000B3663" w:rsidRPr="0037576F" w:rsidRDefault="0037576F" w:rsidP="0037576F">
      <w:pPr>
        <w:tabs>
          <w:tab w:val="left" w:pos="-1440"/>
          <w:tab w:val="left" w:pos="1170"/>
        </w:tabs>
        <w:suppressAutoHyphens/>
        <w:ind w:left="1170" w:hanging="468"/>
        <w:jc w:val="both"/>
        <w:rPr>
          <w:spacing w:val="-3"/>
          <w:sz w:val="22"/>
          <w:lang w:val="en-NZ"/>
        </w:rPr>
      </w:pPr>
      <w:r>
        <w:rPr>
          <w:spacing w:val="-3"/>
          <w:sz w:val="22"/>
          <w:lang w:val="en-NZ"/>
        </w:rPr>
        <w:t>(iv)</w:t>
      </w:r>
      <w:r>
        <w:rPr>
          <w:spacing w:val="-3"/>
          <w:sz w:val="22"/>
          <w:lang w:val="en-NZ"/>
        </w:rPr>
        <w:tab/>
      </w:r>
      <w:r w:rsidR="000B3663" w:rsidRPr="0037576F">
        <w:rPr>
          <w:spacing w:val="-3"/>
          <w:sz w:val="22"/>
          <w:lang w:val="en-NZ"/>
        </w:rPr>
        <w:t>Extended leave without pay at the end of a period of service which ends in a resignation or a termination of services is excluded from previous service for crediting, i.e. the effective date for deciding service is the last day actually on pay.</w:t>
      </w:r>
    </w:p>
    <w:p w:rsidR="000B3663" w:rsidRPr="00295272" w:rsidRDefault="000B3663" w:rsidP="004E4D69">
      <w:pPr>
        <w:tabs>
          <w:tab w:val="num" w:pos="702"/>
        </w:tabs>
        <w:ind w:left="702" w:right="83" w:hanging="702"/>
        <w:jc w:val="both"/>
        <w:rPr>
          <w:rFonts w:cs="Arial"/>
          <w:sz w:val="22"/>
          <w:szCs w:val="22"/>
        </w:rPr>
      </w:pPr>
    </w:p>
    <w:p w:rsidR="000B3663" w:rsidRPr="00295272" w:rsidRDefault="000B3663">
      <w:pPr>
        <w:tabs>
          <w:tab w:val="num" w:pos="702"/>
        </w:tabs>
        <w:ind w:left="1092" w:right="83" w:hanging="1092"/>
        <w:jc w:val="both"/>
        <w:rPr>
          <w:rFonts w:cs="Arial"/>
          <w:sz w:val="22"/>
          <w:szCs w:val="22"/>
        </w:rPr>
      </w:pPr>
      <w:r w:rsidRPr="00295272">
        <w:rPr>
          <w:rFonts w:cs="Arial"/>
          <w:sz w:val="22"/>
          <w:szCs w:val="22"/>
        </w:rPr>
        <w:t>11.</w:t>
      </w:r>
      <w:r w:rsidR="00EF1572">
        <w:rPr>
          <w:rFonts w:cs="Arial"/>
          <w:sz w:val="22"/>
          <w:szCs w:val="22"/>
        </w:rPr>
        <w:t>3</w:t>
      </w:r>
      <w:r w:rsidRPr="00295272">
        <w:rPr>
          <w:rFonts w:cs="Arial"/>
          <w:sz w:val="22"/>
          <w:szCs w:val="22"/>
        </w:rPr>
        <w:t>.3</w:t>
      </w:r>
      <w:r w:rsidRPr="00295272">
        <w:rPr>
          <w:rFonts w:cs="Arial"/>
          <w:sz w:val="22"/>
          <w:szCs w:val="22"/>
        </w:rPr>
        <w:tab/>
        <w:t xml:space="preserve">The </w:t>
      </w:r>
      <w:r>
        <w:rPr>
          <w:rFonts w:cs="Arial"/>
          <w:sz w:val="22"/>
          <w:szCs w:val="22"/>
        </w:rPr>
        <w:t>e</w:t>
      </w:r>
      <w:r w:rsidRPr="00295272">
        <w:rPr>
          <w:rFonts w:cs="Arial"/>
          <w:sz w:val="22"/>
          <w:szCs w:val="22"/>
        </w:rPr>
        <w:t xml:space="preserve">mployer may permit an employee to take annual leave in one or more periods. </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11.</w:t>
      </w:r>
      <w:r w:rsidR="00EF1572">
        <w:rPr>
          <w:rFonts w:cs="Arial"/>
          <w:sz w:val="22"/>
          <w:szCs w:val="22"/>
        </w:rPr>
        <w:t>3</w:t>
      </w:r>
      <w:r w:rsidRPr="00295272">
        <w:rPr>
          <w:rFonts w:cs="Arial"/>
          <w:sz w:val="22"/>
          <w:szCs w:val="22"/>
        </w:rPr>
        <w:t>.4</w:t>
      </w:r>
      <w:r w:rsidRPr="00295272">
        <w:rPr>
          <w:rFonts w:cs="Arial"/>
          <w:sz w:val="22"/>
          <w:szCs w:val="22"/>
        </w:rPr>
        <w:tab/>
        <w:t xml:space="preserve">The </w:t>
      </w:r>
      <w:r>
        <w:rPr>
          <w:rFonts w:cs="Arial"/>
          <w:sz w:val="22"/>
          <w:szCs w:val="22"/>
        </w:rPr>
        <w:t>e</w:t>
      </w:r>
      <w:r w:rsidRPr="00295272">
        <w:rPr>
          <w:rFonts w:cs="Arial"/>
          <w:sz w:val="22"/>
          <w:szCs w:val="22"/>
        </w:rPr>
        <w:t xml:space="preserve">mployer may permit all or part of the annual leave accruing in respect of a leave year to be postponed to the next following year, but the annual leave entitlement at any one time shall not exceed the total of annual leave accruing in respect of two leave years. </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11.</w:t>
      </w:r>
      <w:r w:rsidR="00EF1572">
        <w:rPr>
          <w:rFonts w:cs="Arial"/>
          <w:sz w:val="22"/>
          <w:szCs w:val="22"/>
        </w:rPr>
        <w:t>3</w:t>
      </w:r>
      <w:r w:rsidRPr="00295272">
        <w:rPr>
          <w:rFonts w:cs="Arial"/>
          <w:sz w:val="22"/>
          <w:szCs w:val="22"/>
        </w:rPr>
        <w:t>.5</w:t>
      </w:r>
      <w:r w:rsidRPr="00295272">
        <w:rPr>
          <w:rFonts w:cs="Arial"/>
          <w:sz w:val="22"/>
          <w:szCs w:val="22"/>
        </w:rPr>
        <w:tab/>
      </w:r>
      <w:r w:rsidRPr="004F1089">
        <w:rPr>
          <w:rFonts w:cs="Arial"/>
          <w:sz w:val="22"/>
          <w:szCs w:val="22"/>
          <w:lang w:val="en-NZ"/>
        </w:rPr>
        <w:t xml:space="preserve">When an employee ceases employment, wages shall be paid for </w:t>
      </w:r>
      <w:r>
        <w:rPr>
          <w:rFonts w:cs="Arial"/>
          <w:sz w:val="22"/>
          <w:szCs w:val="22"/>
          <w:lang w:val="en-NZ"/>
        </w:rPr>
        <w:t>untaken</w:t>
      </w:r>
      <w:r w:rsidRPr="004F1089">
        <w:rPr>
          <w:rFonts w:cs="Arial"/>
          <w:sz w:val="22"/>
          <w:szCs w:val="22"/>
          <w:lang w:val="en-NZ"/>
        </w:rPr>
        <w:t xml:space="preserve"> annual leave </w:t>
      </w:r>
      <w:r w:rsidRPr="002D4F7A">
        <w:rPr>
          <w:rFonts w:cs="Arial"/>
          <w:sz w:val="22"/>
          <w:szCs w:val="22"/>
          <w:lang w:val="en-NZ"/>
        </w:rPr>
        <w:t>,</w:t>
      </w:r>
      <w:r w:rsidRPr="004F1089">
        <w:rPr>
          <w:rFonts w:cs="Arial"/>
          <w:sz w:val="22"/>
          <w:szCs w:val="22"/>
          <w:lang w:val="en-NZ"/>
        </w:rPr>
        <w:t xml:space="preserve"> and the last day of employment shall be the last day worked.</w:t>
      </w:r>
      <w:r>
        <w:rPr>
          <w:rFonts w:cs="Arial"/>
          <w:sz w:val="22"/>
          <w:szCs w:val="22"/>
          <w:lang w:val="en-NZ"/>
        </w:rPr>
        <w:t xml:space="preserve">  </w:t>
      </w:r>
    </w:p>
    <w:p w:rsidR="000B3663" w:rsidRPr="00295272" w:rsidRDefault="000B3663">
      <w:pPr>
        <w:tabs>
          <w:tab w:val="num" w:pos="1092"/>
        </w:tabs>
        <w:ind w:left="1092" w:right="83" w:hanging="1092"/>
        <w:jc w:val="both"/>
        <w:rPr>
          <w:rFonts w:cs="Arial"/>
          <w:sz w:val="22"/>
          <w:szCs w:val="22"/>
        </w:rPr>
      </w:pPr>
    </w:p>
    <w:p w:rsidR="000B3663" w:rsidRPr="00295272" w:rsidRDefault="000B3663" w:rsidP="00D002FD">
      <w:pPr>
        <w:tabs>
          <w:tab w:val="num" w:pos="702"/>
        </w:tabs>
        <w:ind w:left="702" w:right="83" w:hanging="702"/>
        <w:jc w:val="both"/>
        <w:rPr>
          <w:rFonts w:cs="Arial"/>
          <w:sz w:val="22"/>
          <w:szCs w:val="22"/>
        </w:rPr>
      </w:pPr>
      <w:r w:rsidRPr="00295272">
        <w:rPr>
          <w:rFonts w:cs="Arial"/>
          <w:sz w:val="22"/>
          <w:szCs w:val="22"/>
        </w:rPr>
        <w:t>11.</w:t>
      </w:r>
      <w:r w:rsidR="00EF1572">
        <w:rPr>
          <w:rFonts w:cs="Arial"/>
          <w:sz w:val="22"/>
          <w:szCs w:val="22"/>
        </w:rPr>
        <w:t>3</w:t>
      </w:r>
      <w:r w:rsidRPr="00295272">
        <w:rPr>
          <w:rFonts w:cs="Arial"/>
          <w:sz w:val="22"/>
          <w:szCs w:val="22"/>
        </w:rPr>
        <w:t>.6</w:t>
      </w:r>
      <w:r w:rsidRPr="00295272">
        <w:rPr>
          <w:rFonts w:cs="Arial"/>
          <w:sz w:val="22"/>
          <w:szCs w:val="22"/>
        </w:rPr>
        <w:tab/>
        <w:t xml:space="preserve">Except where the </w:t>
      </w:r>
      <w:r>
        <w:rPr>
          <w:rFonts w:cs="Arial"/>
          <w:sz w:val="22"/>
          <w:szCs w:val="22"/>
        </w:rPr>
        <w:t>e</w:t>
      </w:r>
      <w:r w:rsidRPr="00295272">
        <w:rPr>
          <w:rFonts w:cs="Arial"/>
          <w:sz w:val="22"/>
          <w:szCs w:val="22"/>
        </w:rPr>
        <w:t xml:space="preserve">mployer approves, where an employee is absent on special leave, whether with or without pay (i.e., including leave for study awards but excluding sick, accident or military leave) for an intermittent or continuous period of more than 35 days (including Saturdays and Sundays) during a leave year, annual leave shall be reduced in accordance with the scale below. </w:t>
      </w:r>
    </w:p>
    <w:p w:rsidR="000B3663" w:rsidRPr="00295272" w:rsidRDefault="000B3663" w:rsidP="00D002FD">
      <w:pPr>
        <w:tabs>
          <w:tab w:val="num" w:pos="702"/>
          <w:tab w:val="num" w:pos="1092"/>
        </w:tabs>
        <w:ind w:left="1092" w:right="83" w:hanging="1092"/>
        <w:jc w:val="both"/>
        <w:rPr>
          <w:rFonts w:cs="Arial"/>
          <w:sz w:val="22"/>
          <w:szCs w:val="22"/>
        </w:rPr>
      </w:pPr>
    </w:p>
    <w:p w:rsidR="000B3663" w:rsidRPr="00295272" w:rsidRDefault="000B3663" w:rsidP="00D002FD">
      <w:pPr>
        <w:tabs>
          <w:tab w:val="num" w:pos="702"/>
        </w:tabs>
        <w:ind w:left="702" w:right="83" w:hanging="702"/>
        <w:jc w:val="both"/>
        <w:rPr>
          <w:rFonts w:cs="Arial"/>
          <w:sz w:val="22"/>
          <w:szCs w:val="22"/>
        </w:rPr>
      </w:pPr>
      <w:r w:rsidRPr="00295272">
        <w:rPr>
          <w:rFonts w:cs="Arial"/>
          <w:sz w:val="22"/>
          <w:szCs w:val="22"/>
        </w:rPr>
        <w:lastRenderedPageBreak/>
        <w:t xml:space="preserve">NOTE: A "study award" for the purpose of this sub clause shall be deemed to be a full-time course of study at a tertiary educational institute, during which the employee is able to take advantage of the mid-term holidays available to other full-time students of that institute.  It shall not include leave to attend organised classes, lectures, block courses or examinations required for the attainment of essential basic qualifications. </w:t>
      </w:r>
    </w:p>
    <w:p w:rsidR="000B3663" w:rsidRDefault="000B3663" w:rsidP="00066BF6">
      <w:pPr>
        <w:widowControl w:val="0"/>
        <w:tabs>
          <w:tab w:val="num" w:pos="1092"/>
        </w:tabs>
        <w:ind w:left="1094" w:right="85" w:hanging="1094"/>
        <w:jc w:val="both"/>
        <w:rPr>
          <w:rFonts w:cs="Arial"/>
          <w:sz w:val="22"/>
          <w:szCs w:val="22"/>
        </w:rPr>
      </w:pPr>
    </w:p>
    <w:p w:rsidR="000B3663" w:rsidRDefault="00EF1572" w:rsidP="00066BF6">
      <w:pPr>
        <w:widowControl w:val="0"/>
        <w:tabs>
          <w:tab w:val="num" w:pos="1092"/>
        </w:tabs>
        <w:ind w:left="1094" w:right="85" w:hanging="1094"/>
        <w:jc w:val="both"/>
        <w:rPr>
          <w:rFonts w:cs="Arial"/>
          <w:sz w:val="22"/>
          <w:szCs w:val="22"/>
        </w:rPr>
      </w:pPr>
      <w:r>
        <w:rPr>
          <w:rFonts w:cs="Arial"/>
          <w:sz w:val="22"/>
          <w:szCs w:val="22"/>
        </w:rPr>
        <w:br w:type="page"/>
      </w:r>
    </w:p>
    <w:p w:rsidR="000B3663" w:rsidRPr="00295272" w:rsidRDefault="000B3663" w:rsidP="00066BF6">
      <w:pPr>
        <w:widowControl w:val="0"/>
        <w:tabs>
          <w:tab w:val="num" w:pos="1092"/>
        </w:tabs>
        <w:ind w:left="1094" w:right="85" w:hanging="1094"/>
        <w:jc w:val="both"/>
        <w:rPr>
          <w:rFonts w:cs="Arial"/>
          <w:sz w:val="22"/>
          <w:szCs w:val="22"/>
        </w:rPr>
      </w:pPr>
      <w:r w:rsidRPr="00295272">
        <w:rPr>
          <w:rFonts w:cs="Arial"/>
          <w:sz w:val="22"/>
          <w:szCs w:val="22"/>
        </w:rPr>
        <w:lastRenderedPageBreak/>
        <w:t>11.</w:t>
      </w:r>
      <w:r w:rsidR="00EF1572">
        <w:rPr>
          <w:rFonts w:cs="Arial"/>
          <w:sz w:val="22"/>
          <w:szCs w:val="22"/>
        </w:rPr>
        <w:t>3</w:t>
      </w:r>
      <w:r w:rsidRPr="00295272">
        <w:rPr>
          <w:rFonts w:cs="Arial"/>
          <w:sz w:val="22"/>
          <w:szCs w:val="22"/>
        </w:rPr>
        <w:t>.7</w:t>
      </w:r>
    </w:p>
    <w:tbl>
      <w:tblPr>
        <w:tblW w:w="0" w:type="auto"/>
        <w:tblInd w:w="1200" w:type="dxa"/>
        <w:tblLayout w:type="fixed"/>
        <w:tblLook w:val="0000" w:firstRow="0" w:lastRow="0" w:firstColumn="0" w:lastColumn="0" w:noHBand="0" w:noVBand="0"/>
      </w:tblPr>
      <w:tblGrid>
        <w:gridCol w:w="2886"/>
        <w:gridCol w:w="1404"/>
        <w:gridCol w:w="1326"/>
        <w:gridCol w:w="1404"/>
        <w:gridCol w:w="1248"/>
      </w:tblGrid>
      <w:tr w:rsidR="000B3663" w:rsidRPr="00295272">
        <w:trPr>
          <w:cantSplit/>
        </w:trPr>
        <w:tc>
          <w:tcPr>
            <w:tcW w:w="2886" w:type="dxa"/>
            <w:tcBorders>
              <w:top w:val="single" w:sz="4" w:space="0" w:color="auto"/>
              <w:left w:val="single" w:sz="12" w:space="0" w:color="auto"/>
              <w:bottom w:val="single" w:sz="6" w:space="0" w:color="auto"/>
              <w:right w:val="single" w:sz="6" w:space="0" w:color="auto"/>
            </w:tcBorders>
          </w:tcPr>
          <w:p w:rsidR="000B3663" w:rsidRPr="00295272" w:rsidRDefault="000B3663" w:rsidP="00E3518A">
            <w:pPr>
              <w:pStyle w:val="BodyText3"/>
              <w:keepNext w:val="0"/>
              <w:widowControl w:val="0"/>
              <w:ind w:right="85"/>
              <w:rPr>
                <w:b w:val="0"/>
                <w:sz w:val="22"/>
                <w:szCs w:val="22"/>
              </w:rPr>
            </w:pPr>
            <w:r w:rsidRPr="00295272">
              <w:rPr>
                <w:sz w:val="22"/>
                <w:szCs w:val="22"/>
              </w:rPr>
              <w:t>Days of Absence (including</w:t>
            </w:r>
          </w:p>
          <w:p w:rsidR="000B3663" w:rsidRPr="00295272" w:rsidRDefault="000B3663">
            <w:pPr>
              <w:keepNext/>
              <w:ind w:right="83"/>
              <w:jc w:val="center"/>
              <w:rPr>
                <w:rFonts w:cs="Arial"/>
                <w:sz w:val="22"/>
                <w:szCs w:val="22"/>
              </w:rPr>
            </w:pPr>
            <w:r w:rsidRPr="00295272">
              <w:rPr>
                <w:rFonts w:cs="Arial"/>
                <w:sz w:val="22"/>
                <w:szCs w:val="22"/>
              </w:rPr>
              <w:t>Saturdays and Sundays)</w:t>
            </w:r>
          </w:p>
        </w:tc>
        <w:tc>
          <w:tcPr>
            <w:tcW w:w="5382" w:type="dxa"/>
            <w:gridSpan w:val="4"/>
            <w:tcBorders>
              <w:top w:val="single" w:sz="4" w:space="0" w:color="auto"/>
              <w:left w:val="single" w:sz="6" w:space="0" w:color="auto"/>
              <w:bottom w:val="single" w:sz="6" w:space="0" w:color="auto"/>
              <w:right w:val="single" w:sz="12" w:space="0" w:color="auto"/>
            </w:tcBorders>
          </w:tcPr>
          <w:p w:rsidR="000B3663" w:rsidRPr="00295272" w:rsidRDefault="000B3663">
            <w:pPr>
              <w:keepNext/>
              <w:tabs>
                <w:tab w:val="num" w:pos="1092"/>
              </w:tabs>
              <w:ind w:left="1092" w:right="83" w:hanging="1092"/>
              <w:jc w:val="center"/>
              <w:rPr>
                <w:rFonts w:cs="Arial"/>
                <w:sz w:val="22"/>
                <w:szCs w:val="22"/>
              </w:rPr>
            </w:pPr>
            <w:r w:rsidRPr="00295272">
              <w:rPr>
                <w:rFonts w:cs="Arial"/>
                <w:sz w:val="22"/>
                <w:szCs w:val="22"/>
              </w:rPr>
              <w:t>Annual Leave Entitlement</w:t>
            </w:r>
          </w:p>
          <w:p w:rsidR="000B3663" w:rsidRPr="00295272" w:rsidRDefault="000B3663">
            <w:pPr>
              <w:keepNext/>
              <w:tabs>
                <w:tab w:val="num" w:pos="1092"/>
              </w:tabs>
              <w:ind w:left="1092" w:right="83" w:hanging="1092"/>
              <w:jc w:val="center"/>
              <w:rPr>
                <w:rFonts w:cs="Arial"/>
                <w:sz w:val="22"/>
                <w:szCs w:val="22"/>
              </w:rPr>
            </w:pPr>
            <w:r w:rsidRPr="00295272">
              <w:rPr>
                <w:rFonts w:cs="Arial"/>
                <w:sz w:val="22"/>
                <w:szCs w:val="22"/>
              </w:rPr>
              <w:t>To be reduced by the number of working days shown below</w:t>
            </w:r>
          </w:p>
        </w:tc>
      </w:tr>
      <w:tr w:rsidR="000B3663" w:rsidRPr="00295272">
        <w:trPr>
          <w:cantSplit/>
        </w:trPr>
        <w:tc>
          <w:tcPr>
            <w:tcW w:w="2886" w:type="dxa"/>
            <w:tcBorders>
              <w:top w:val="single" w:sz="6" w:space="0" w:color="auto"/>
              <w:left w:val="single" w:sz="12" w:space="0" w:color="auto"/>
              <w:bottom w:val="single" w:sz="6" w:space="0" w:color="auto"/>
              <w:right w:val="single" w:sz="6" w:space="0" w:color="auto"/>
            </w:tcBorders>
          </w:tcPr>
          <w:p w:rsidR="000B3663" w:rsidRPr="00295272" w:rsidRDefault="000B3663" w:rsidP="00E3518A">
            <w:pPr>
              <w:widowControl w:val="0"/>
              <w:tabs>
                <w:tab w:val="num" w:pos="1092"/>
              </w:tabs>
              <w:ind w:left="1094" w:right="85" w:hanging="1094"/>
              <w:jc w:val="center"/>
              <w:rPr>
                <w:rFonts w:cs="Arial"/>
                <w:sz w:val="22"/>
                <w:szCs w:val="22"/>
              </w:rPr>
            </w:pPr>
            <w:r w:rsidRPr="00295272">
              <w:rPr>
                <w:rFonts w:cs="Arial"/>
                <w:sz w:val="22"/>
                <w:szCs w:val="22"/>
              </w:rPr>
              <w:t>Days</w:t>
            </w:r>
          </w:p>
        </w:tc>
        <w:tc>
          <w:tcPr>
            <w:tcW w:w="5382" w:type="dxa"/>
            <w:gridSpan w:val="4"/>
            <w:tcBorders>
              <w:top w:val="single" w:sz="6" w:space="0" w:color="auto"/>
              <w:left w:val="single" w:sz="6" w:space="0" w:color="auto"/>
              <w:bottom w:val="single" w:sz="6" w:space="0" w:color="auto"/>
              <w:right w:val="single" w:sz="12" w:space="0" w:color="auto"/>
            </w:tcBorders>
          </w:tcPr>
          <w:p w:rsidR="000B3663" w:rsidRPr="00295272" w:rsidRDefault="000B3663">
            <w:pPr>
              <w:keepNext/>
              <w:tabs>
                <w:tab w:val="num" w:pos="1092"/>
              </w:tabs>
              <w:ind w:left="1092" w:right="83" w:hanging="1092"/>
              <w:jc w:val="center"/>
              <w:rPr>
                <w:rFonts w:cs="Arial"/>
                <w:sz w:val="22"/>
                <w:szCs w:val="22"/>
              </w:rPr>
            </w:pPr>
            <w:r w:rsidRPr="00295272">
              <w:rPr>
                <w:rFonts w:cs="Arial"/>
                <w:sz w:val="22"/>
                <w:szCs w:val="22"/>
              </w:rPr>
              <w:t>Annual Leave Entitlement</w:t>
            </w:r>
          </w:p>
        </w:tc>
      </w:tr>
      <w:tr w:rsidR="000B3663" w:rsidRPr="00295272">
        <w:trPr>
          <w:cantSplit/>
        </w:trPr>
        <w:tc>
          <w:tcPr>
            <w:tcW w:w="2886" w:type="dxa"/>
            <w:tcBorders>
              <w:top w:val="single" w:sz="6" w:space="0" w:color="auto"/>
              <w:left w:val="single" w:sz="12" w:space="0" w:color="auto"/>
              <w:right w:val="single" w:sz="6" w:space="0" w:color="auto"/>
            </w:tcBorders>
          </w:tcPr>
          <w:p w:rsidR="000B3663" w:rsidRPr="00295272" w:rsidRDefault="000B3663" w:rsidP="00A27427">
            <w:pPr>
              <w:widowControl w:val="0"/>
              <w:tabs>
                <w:tab w:val="num" w:pos="1092"/>
              </w:tabs>
              <w:ind w:left="1094" w:right="85" w:hanging="1094"/>
              <w:jc w:val="both"/>
              <w:rPr>
                <w:rFonts w:cs="Arial"/>
                <w:sz w:val="22"/>
                <w:szCs w:val="22"/>
              </w:rPr>
            </w:pPr>
          </w:p>
        </w:tc>
        <w:tc>
          <w:tcPr>
            <w:tcW w:w="1404" w:type="dxa"/>
            <w:tcBorders>
              <w:top w:val="single" w:sz="6" w:space="0" w:color="auto"/>
              <w:left w:val="single" w:sz="6" w:space="0" w:color="auto"/>
              <w:right w:val="single" w:sz="6" w:space="0" w:color="auto"/>
            </w:tcBorders>
          </w:tcPr>
          <w:p w:rsidR="000B3663" w:rsidRPr="00295272" w:rsidRDefault="000B3663">
            <w:pPr>
              <w:keepNext/>
              <w:tabs>
                <w:tab w:val="num" w:pos="1092"/>
              </w:tabs>
              <w:ind w:left="1092" w:right="83" w:hanging="1092"/>
              <w:jc w:val="both"/>
              <w:rPr>
                <w:rFonts w:cs="Arial"/>
                <w:sz w:val="22"/>
                <w:szCs w:val="22"/>
              </w:rPr>
            </w:pPr>
          </w:p>
        </w:tc>
        <w:tc>
          <w:tcPr>
            <w:tcW w:w="1326" w:type="dxa"/>
            <w:tcBorders>
              <w:top w:val="single" w:sz="6" w:space="0" w:color="auto"/>
              <w:left w:val="single" w:sz="6" w:space="0" w:color="auto"/>
              <w:right w:val="single" w:sz="6" w:space="0" w:color="auto"/>
            </w:tcBorders>
          </w:tcPr>
          <w:p w:rsidR="000B3663" w:rsidRPr="00295272" w:rsidRDefault="000B3663">
            <w:pPr>
              <w:keepNext/>
              <w:tabs>
                <w:tab w:val="num" w:pos="1092"/>
              </w:tabs>
              <w:ind w:left="1092" w:right="83" w:hanging="1092"/>
              <w:jc w:val="both"/>
              <w:rPr>
                <w:rFonts w:cs="Arial"/>
                <w:sz w:val="22"/>
                <w:szCs w:val="22"/>
              </w:rPr>
            </w:pPr>
            <w:r w:rsidRPr="00295272">
              <w:rPr>
                <w:rFonts w:cs="Arial"/>
                <w:sz w:val="22"/>
                <w:szCs w:val="22"/>
              </w:rPr>
              <w:t>4 weeks</w:t>
            </w:r>
          </w:p>
        </w:tc>
        <w:tc>
          <w:tcPr>
            <w:tcW w:w="1404" w:type="dxa"/>
            <w:tcBorders>
              <w:top w:val="single" w:sz="6" w:space="0" w:color="auto"/>
              <w:left w:val="single" w:sz="6" w:space="0" w:color="auto"/>
              <w:right w:val="single" w:sz="6" w:space="0" w:color="auto"/>
            </w:tcBorders>
          </w:tcPr>
          <w:p w:rsidR="000B3663" w:rsidRPr="00295272" w:rsidRDefault="000B3663">
            <w:pPr>
              <w:keepNext/>
              <w:tabs>
                <w:tab w:val="num" w:pos="1092"/>
              </w:tabs>
              <w:ind w:left="1092" w:right="83" w:hanging="1092"/>
              <w:jc w:val="both"/>
              <w:rPr>
                <w:rFonts w:cs="Arial"/>
                <w:sz w:val="22"/>
                <w:szCs w:val="22"/>
              </w:rPr>
            </w:pPr>
            <w:r w:rsidRPr="00295272">
              <w:rPr>
                <w:rFonts w:cs="Arial"/>
                <w:sz w:val="22"/>
                <w:szCs w:val="22"/>
              </w:rPr>
              <w:t>5 weeks</w:t>
            </w:r>
          </w:p>
        </w:tc>
        <w:tc>
          <w:tcPr>
            <w:tcW w:w="1248" w:type="dxa"/>
            <w:tcBorders>
              <w:top w:val="single" w:sz="6" w:space="0" w:color="auto"/>
              <w:left w:val="single" w:sz="6" w:space="0" w:color="auto"/>
              <w:right w:val="single" w:sz="12" w:space="0" w:color="auto"/>
            </w:tcBorders>
          </w:tcPr>
          <w:p w:rsidR="000B3663" w:rsidRPr="00295272" w:rsidRDefault="000B3663">
            <w:pPr>
              <w:keepNext/>
              <w:tabs>
                <w:tab w:val="num" w:pos="1092"/>
              </w:tabs>
              <w:ind w:left="1092" w:right="83" w:hanging="1092"/>
              <w:jc w:val="both"/>
              <w:rPr>
                <w:rFonts w:cs="Arial"/>
                <w:sz w:val="22"/>
                <w:szCs w:val="22"/>
              </w:rPr>
            </w:pPr>
            <w:r w:rsidRPr="00295272">
              <w:rPr>
                <w:rFonts w:cs="Arial"/>
                <w:sz w:val="22"/>
                <w:szCs w:val="22"/>
              </w:rPr>
              <w:t>6 weeks</w:t>
            </w:r>
          </w:p>
        </w:tc>
      </w:tr>
      <w:tr w:rsidR="000B3663" w:rsidRPr="00295272">
        <w:trPr>
          <w:cantSplit/>
        </w:trPr>
        <w:tc>
          <w:tcPr>
            <w:tcW w:w="2886" w:type="dxa"/>
            <w:tcBorders>
              <w:top w:val="single" w:sz="6" w:space="0" w:color="auto"/>
              <w:left w:val="single" w:sz="12" w:space="0" w:color="auto"/>
              <w:bottom w:val="single" w:sz="4" w:space="0" w:color="auto"/>
              <w:right w:val="single" w:sz="6" w:space="0" w:color="auto"/>
            </w:tcBorders>
          </w:tcPr>
          <w:p w:rsidR="000B3663" w:rsidRPr="00295272" w:rsidRDefault="000B3663" w:rsidP="00066BF6">
            <w:pPr>
              <w:widowControl w:val="0"/>
              <w:tabs>
                <w:tab w:val="num" w:pos="1092"/>
              </w:tabs>
              <w:spacing w:after="80"/>
              <w:ind w:left="1094" w:right="85" w:hanging="1094"/>
              <w:jc w:val="center"/>
              <w:rPr>
                <w:rFonts w:cs="Arial"/>
                <w:sz w:val="22"/>
                <w:szCs w:val="22"/>
              </w:rPr>
            </w:pPr>
            <w:r w:rsidRPr="00295272">
              <w:rPr>
                <w:rFonts w:cs="Arial"/>
                <w:sz w:val="22"/>
                <w:szCs w:val="22"/>
              </w:rPr>
              <w:t>0-35</w:t>
            </w:r>
          </w:p>
          <w:p w:rsidR="000B3663" w:rsidRPr="00295272" w:rsidRDefault="000B3663">
            <w:pPr>
              <w:keepNext/>
              <w:tabs>
                <w:tab w:val="num" w:pos="1092"/>
              </w:tabs>
              <w:spacing w:after="80"/>
              <w:ind w:left="1092" w:right="83" w:hanging="1092"/>
              <w:jc w:val="center"/>
              <w:rPr>
                <w:rFonts w:cs="Arial"/>
                <w:sz w:val="22"/>
                <w:szCs w:val="22"/>
              </w:rPr>
            </w:pPr>
            <w:r w:rsidRPr="00295272">
              <w:rPr>
                <w:rFonts w:cs="Arial"/>
                <w:sz w:val="22"/>
                <w:szCs w:val="22"/>
              </w:rPr>
              <w:t>36-71</w:t>
            </w:r>
          </w:p>
          <w:p w:rsidR="000B3663" w:rsidRPr="00295272" w:rsidRDefault="000B3663">
            <w:pPr>
              <w:keepNext/>
              <w:tabs>
                <w:tab w:val="num" w:pos="1092"/>
              </w:tabs>
              <w:spacing w:after="80"/>
              <w:ind w:left="1092" w:right="83" w:hanging="1092"/>
              <w:jc w:val="center"/>
              <w:rPr>
                <w:rFonts w:cs="Arial"/>
                <w:sz w:val="22"/>
                <w:szCs w:val="22"/>
              </w:rPr>
            </w:pPr>
            <w:r w:rsidRPr="00295272">
              <w:rPr>
                <w:rFonts w:cs="Arial"/>
                <w:sz w:val="22"/>
                <w:szCs w:val="22"/>
              </w:rPr>
              <w:t>72-107</w:t>
            </w:r>
          </w:p>
          <w:p w:rsidR="000B3663" w:rsidRPr="00295272" w:rsidRDefault="000B3663">
            <w:pPr>
              <w:keepNext/>
              <w:tabs>
                <w:tab w:val="num" w:pos="1092"/>
              </w:tabs>
              <w:spacing w:after="80"/>
              <w:ind w:left="1092" w:right="83" w:hanging="1092"/>
              <w:jc w:val="center"/>
              <w:rPr>
                <w:rFonts w:cs="Arial"/>
                <w:sz w:val="22"/>
                <w:szCs w:val="22"/>
              </w:rPr>
            </w:pPr>
            <w:r w:rsidRPr="00295272">
              <w:rPr>
                <w:rFonts w:cs="Arial"/>
                <w:sz w:val="22"/>
                <w:szCs w:val="22"/>
              </w:rPr>
              <w:t>108-143</w:t>
            </w:r>
          </w:p>
          <w:p w:rsidR="000B3663" w:rsidRPr="00295272" w:rsidRDefault="000B3663">
            <w:pPr>
              <w:keepNext/>
              <w:tabs>
                <w:tab w:val="num" w:pos="1092"/>
              </w:tabs>
              <w:spacing w:after="80"/>
              <w:ind w:left="1092" w:right="83" w:hanging="1092"/>
              <w:jc w:val="center"/>
              <w:rPr>
                <w:rFonts w:cs="Arial"/>
                <w:sz w:val="22"/>
                <w:szCs w:val="22"/>
              </w:rPr>
            </w:pPr>
            <w:r w:rsidRPr="00295272">
              <w:rPr>
                <w:rFonts w:cs="Arial"/>
                <w:sz w:val="22"/>
                <w:szCs w:val="22"/>
              </w:rPr>
              <w:t>144-179</w:t>
            </w:r>
          </w:p>
          <w:p w:rsidR="000B3663" w:rsidRPr="00295272" w:rsidRDefault="000B3663">
            <w:pPr>
              <w:keepNext/>
              <w:tabs>
                <w:tab w:val="num" w:pos="1092"/>
              </w:tabs>
              <w:spacing w:after="80"/>
              <w:ind w:left="1092" w:right="83" w:hanging="1092"/>
              <w:jc w:val="center"/>
              <w:rPr>
                <w:rFonts w:cs="Arial"/>
                <w:sz w:val="22"/>
                <w:szCs w:val="22"/>
              </w:rPr>
            </w:pPr>
            <w:r w:rsidRPr="00295272">
              <w:rPr>
                <w:rFonts w:cs="Arial"/>
                <w:sz w:val="22"/>
                <w:szCs w:val="22"/>
              </w:rPr>
              <w:t>180-215</w:t>
            </w:r>
          </w:p>
          <w:p w:rsidR="000B3663" w:rsidRPr="00295272" w:rsidRDefault="000B3663">
            <w:pPr>
              <w:keepNext/>
              <w:tabs>
                <w:tab w:val="num" w:pos="1092"/>
              </w:tabs>
              <w:spacing w:after="80"/>
              <w:ind w:left="1092" w:right="83" w:hanging="1092"/>
              <w:jc w:val="center"/>
              <w:rPr>
                <w:rFonts w:cs="Arial"/>
                <w:sz w:val="22"/>
                <w:szCs w:val="22"/>
              </w:rPr>
            </w:pPr>
            <w:r w:rsidRPr="00295272">
              <w:rPr>
                <w:rFonts w:cs="Arial"/>
                <w:sz w:val="22"/>
                <w:szCs w:val="22"/>
              </w:rPr>
              <w:t>216-251</w:t>
            </w:r>
          </w:p>
          <w:p w:rsidR="000B3663" w:rsidRPr="00295272" w:rsidRDefault="000B3663">
            <w:pPr>
              <w:keepNext/>
              <w:tabs>
                <w:tab w:val="num" w:pos="1092"/>
              </w:tabs>
              <w:spacing w:after="80"/>
              <w:ind w:left="1092" w:right="83" w:hanging="1092"/>
              <w:jc w:val="center"/>
              <w:rPr>
                <w:rFonts w:cs="Arial"/>
                <w:sz w:val="22"/>
                <w:szCs w:val="22"/>
              </w:rPr>
            </w:pPr>
            <w:r w:rsidRPr="00295272">
              <w:rPr>
                <w:rFonts w:cs="Arial"/>
                <w:sz w:val="22"/>
                <w:szCs w:val="22"/>
              </w:rPr>
              <w:t>252-287</w:t>
            </w:r>
          </w:p>
          <w:p w:rsidR="000B3663" w:rsidRPr="00295272" w:rsidRDefault="000B3663">
            <w:pPr>
              <w:keepNext/>
              <w:tabs>
                <w:tab w:val="num" w:pos="1092"/>
              </w:tabs>
              <w:spacing w:after="80"/>
              <w:ind w:left="1092" w:right="83" w:hanging="1092"/>
              <w:jc w:val="center"/>
              <w:rPr>
                <w:rFonts w:cs="Arial"/>
                <w:sz w:val="22"/>
                <w:szCs w:val="22"/>
              </w:rPr>
            </w:pPr>
            <w:r w:rsidRPr="00295272">
              <w:rPr>
                <w:rFonts w:cs="Arial"/>
                <w:sz w:val="22"/>
                <w:szCs w:val="22"/>
              </w:rPr>
              <w:t>288-323</w:t>
            </w:r>
          </w:p>
          <w:p w:rsidR="000B3663" w:rsidRPr="00295272" w:rsidRDefault="000B3663">
            <w:pPr>
              <w:keepNext/>
              <w:tabs>
                <w:tab w:val="num" w:pos="1092"/>
              </w:tabs>
              <w:spacing w:after="80"/>
              <w:ind w:left="1092" w:right="83" w:hanging="1092"/>
              <w:jc w:val="center"/>
              <w:rPr>
                <w:rFonts w:cs="Arial"/>
                <w:sz w:val="22"/>
                <w:szCs w:val="22"/>
              </w:rPr>
            </w:pPr>
            <w:r w:rsidRPr="00295272">
              <w:rPr>
                <w:rFonts w:cs="Arial"/>
                <w:sz w:val="22"/>
                <w:szCs w:val="22"/>
              </w:rPr>
              <w:t>324-359</w:t>
            </w:r>
          </w:p>
          <w:p w:rsidR="000B3663" w:rsidRPr="00295272" w:rsidRDefault="000B3663">
            <w:pPr>
              <w:keepNext/>
              <w:tabs>
                <w:tab w:val="num" w:pos="1092"/>
              </w:tabs>
              <w:spacing w:after="80"/>
              <w:ind w:left="1092" w:right="83" w:hanging="1092"/>
              <w:jc w:val="center"/>
              <w:rPr>
                <w:rFonts w:cs="Arial"/>
                <w:sz w:val="22"/>
                <w:szCs w:val="22"/>
              </w:rPr>
            </w:pPr>
            <w:r w:rsidRPr="00295272">
              <w:rPr>
                <w:rFonts w:cs="Arial"/>
                <w:sz w:val="22"/>
                <w:szCs w:val="22"/>
              </w:rPr>
              <w:t>360-365</w:t>
            </w:r>
          </w:p>
        </w:tc>
        <w:tc>
          <w:tcPr>
            <w:tcW w:w="1404" w:type="dxa"/>
            <w:tcBorders>
              <w:top w:val="single" w:sz="6" w:space="0" w:color="auto"/>
              <w:left w:val="single" w:sz="6" w:space="0" w:color="auto"/>
              <w:bottom w:val="single" w:sz="4" w:space="0" w:color="auto"/>
              <w:right w:val="single" w:sz="6" w:space="0" w:color="auto"/>
            </w:tcBorders>
          </w:tcPr>
          <w:p w:rsidR="000B3663" w:rsidRPr="00295272" w:rsidRDefault="000B3663">
            <w:pPr>
              <w:keepNext/>
              <w:tabs>
                <w:tab w:val="num" w:pos="1092"/>
              </w:tabs>
              <w:spacing w:after="80"/>
              <w:ind w:left="1092" w:right="83" w:hanging="1092"/>
              <w:jc w:val="both"/>
              <w:rPr>
                <w:rFonts w:cs="Arial"/>
                <w:sz w:val="22"/>
                <w:szCs w:val="22"/>
              </w:rPr>
            </w:pPr>
          </w:p>
        </w:tc>
        <w:tc>
          <w:tcPr>
            <w:tcW w:w="1326" w:type="dxa"/>
            <w:tcBorders>
              <w:top w:val="single" w:sz="6" w:space="0" w:color="auto"/>
              <w:left w:val="single" w:sz="6" w:space="0" w:color="auto"/>
              <w:bottom w:val="single" w:sz="4" w:space="0" w:color="auto"/>
              <w:right w:val="single" w:sz="6" w:space="0" w:color="auto"/>
            </w:tcBorders>
          </w:tcPr>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2</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4</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6</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8</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10</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12</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14</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16</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18</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20</w:t>
            </w:r>
          </w:p>
        </w:tc>
        <w:tc>
          <w:tcPr>
            <w:tcW w:w="1404" w:type="dxa"/>
            <w:tcBorders>
              <w:top w:val="single" w:sz="6" w:space="0" w:color="auto"/>
              <w:left w:val="single" w:sz="6" w:space="0" w:color="auto"/>
              <w:bottom w:val="single" w:sz="4" w:space="0" w:color="auto"/>
              <w:right w:val="single" w:sz="6" w:space="0" w:color="auto"/>
            </w:tcBorders>
          </w:tcPr>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2-1/2</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5</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7-1/2</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10</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12-1/2</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15</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17-1/2</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20</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22-1/2</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25</w:t>
            </w:r>
          </w:p>
        </w:tc>
        <w:tc>
          <w:tcPr>
            <w:tcW w:w="1248" w:type="dxa"/>
            <w:tcBorders>
              <w:top w:val="single" w:sz="6" w:space="0" w:color="auto"/>
              <w:left w:val="single" w:sz="6" w:space="0" w:color="auto"/>
              <w:bottom w:val="single" w:sz="4" w:space="0" w:color="auto"/>
              <w:right w:val="single" w:sz="12" w:space="0" w:color="auto"/>
            </w:tcBorders>
          </w:tcPr>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3</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6</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9</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12</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15</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18</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21</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24</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27</w:t>
            </w:r>
          </w:p>
          <w:p w:rsidR="000B3663" w:rsidRPr="00295272" w:rsidRDefault="000B3663">
            <w:pPr>
              <w:keepNext/>
              <w:tabs>
                <w:tab w:val="num" w:pos="1092"/>
              </w:tabs>
              <w:spacing w:after="80"/>
              <w:ind w:left="1092" w:right="83" w:hanging="1092"/>
              <w:jc w:val="both"/>
              <w:rPr>
                <w:rFonts w:cs="Arial"/>
                <w:sz w:val="22"/>
                <w:szCs w:val="22"/>
              </w:rPr>
            </w:pPr>
            <w:r w:rsidRPr="00295272">
              <w:rPr>
                <w:rFonts w:cs="Arial"/>
                <w:sz w:val="22"/>
                <w:szCs w:val="22"/>
              </w:rPr>
              <w:t>30</w:t>
            </w:r>
          </w:p>
        </w:tc>
      </w:tr>
    </w:tbl>
    <w:p w:rsidR="000B3663" w:rsidRPr="00295272" w:rsidRDefault="000B3663" w:rsidP="00066BF6">
      <w:pPr>
        <w:widowControl w:val="0"/>
        <w:tabs>
          <w:tab w:val="num" w:pos="1092"/>
        </w:tabs>
        <w:ind w:left="1094" w:right="85" w:hanging="1094"/>
        <w:jc w:val="both"/>
        <w:rPr>
          <w:rFonts w:cs="Arial"/>
          <w:sz w:val="22"/>
          <w:szCs w:val="22"/>
        </w:rPr>
      </w:pPr>
    </w:p>
    <w:p w:rsidR="000B3663" w:rsidRPr="00EF1572" w:rsidRDefault="000B3663" w:rsidP="00EF1572">
      <w:pPr>
        <w:tabs>
          <w:tab w:val="num" w:pos="615"/>
        </w:tabs>
        <w:ind w:right="83"/>
        <w:jc w:val="both"/>
        <w:rPr>
          <w:rFonts w:cs="Arial"/>
          <w:sz w:val="22"/>
          <w:szCs w:val="22"/>
        </w:rPr>
      </w:pPr>
      <w:r w:rsidRPr="00EF1572">
        <w:rPr>
          <w:rFonts w:cs="Arial"/>
          <w:sz w:val="22"/>
          <w:szCs w:val="22"/>
        </w:rPr>
        <w:t>11.</w:t>
      </w:r>
      <w:r w:rsidR="00EF1572" w:rsidRPr="00EF1572">
        <w:rPr>
          <w:rFonts w:cs="Arial"/>
          <w:sz w:val="22"/>
          <w:szCs w:val="22"/>
        </w:rPr>
        <w:t>4</w:t>
      </w:r>
      <w:r w:rsidRPr="00EF1572">
        <w:rPr>
          <w:rFonts w:cs="Arial"/>
          <w:sz w:val="22"/>
          <w:szCs w:val="22"/>
        </w:rPr>
        <w:tab/>
      </w:r>
      <w:r w:rsidRPr="00EF1572">
        <w:rPr>
          <w:rFonts w:cs="Arial"/>
          <w:b/>
          <w:sz w:val="22"/>
          <w:szCs w:val="22"/>
        </w:rPr>
        <w:t>Payment in Lieu of Annual Leave for Casual</w:t>
      </w:r>
      <w:r w:rsidRPr="00EF1572">
        <w:rPr>
          <w:rFonts w:cs="Arial"/>
          <w:sz w:val="22"/>
          <w:szCs w:val="22"/>
        </w:rPr>
        <w:t xml:space="preserve"> </w:t>
      </w:r>
      <w:r w:rsidRPr="00EF1572">
        <w:rPr>
          <w:rFonts w:cs="Arial"/>
          <w:b/>
          <w:sz w:val="22"/>
          <w:szCs w:val="22"/>
        </w:rPr>
        <w:t xml:space="preserve">Employees </w:t>
      </w:r>
    </w:p>
    <w:p w:rsidR="000B3663" w:rsidRPr="00295272" w:rsidRDefault="000B3663">
      <w:pPr>
        <w:tabs>
          <w:tab w:val="num" w:pos="1092"/>
        </w:tabs>
        <w:ind w:left="1092" w:right="83" w:hanging="1092"/>
        <w:jc w:val="both"/>
        <w:rPr>
          <w:rFonts w:cs="Arial"/>
          <w:bCs/>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ab/>
        <w:t xml:space="preserve">Casual employees, at the discretion of the employer, shall </w:t>
      </w:r>
      <w:r>
        <w:rPr>
          <w:rFonts w:cs="Arial"/>
          <w:sz w:val="22"/>
          <w:szCs w:val="22"/>
        </w:rPr>
        <w:t>either</w:t>
      </w:r>
      <w:r w:rsidRPr="00295272">
        <w:rPr>
          <w:rFonts w:cs="Arial"/>
          <w:sz w:val="22"/>
          <w:szCs w:val="22"/>
        </w:rPr>
        <w:t>:</w:t>
      </w:r>
    </w:p>
    <w:p w:rsidR="000B3663" w:rsidRPr="00295272" w:rsidRDefault="000B3663">
      <w:pPr>
        <w:tabs>
          <w:tab w:val="num" w:pos="1092"/>
        </w:tabs>
        <w:ind w:left="1092" w:right="83" w:hanging="1092"/>
        <w:jc w:val="both"/>
        <w:rPr>
          <w:rFonts w:cs="Arial"/>
          <w:sz w:val="22"/>
          <w:szCs w:val="22"/>
        </w:rPr>
      </w:pPr>
    </w:p>
    <w:p w:rsidR="000B3663" w:rsidRDefault="00EF1572" w:rsidP="00EF1572">
      <w:pPr>
        <w:tabs>
          <w:tab w:val="num" w:pos="615"/>
          <w:tab w:val="num" w:pos="1629"/>
        </w:tabs>
        <w:ind w:left="1716" w:right="83" w:hanging="1014"/>
        <w:jc w:val="both"/>
        <w:rPr>
          <w:rFonts w:cs="Arial"/>
          <w:sz w:val="22"/>
          <w:szCs w:val="22"/>
        </w:rPr>
      </w:pPr>
      <w:r>
        <w:rPr>
          <w:rFonts w:cs="Arial"/>
          <w:sz w:val="22"/>
          <w:szCs w:val="22"/>
        </w:rPr>
        <w:t>(a)</w:t>
      </w:r>
      <w:r>
        <w:rPr>
          <w:rFonts w:cs="Arial"/>
          <w:sz w:val="22"/>
          <w:szCs w:val="22"/>
        </w:rPr>
        <w:tab/>
      </w:r>
      <w:r w:rsidRPr="00295272">
        <w:rPr>
          <w:rFonts w:cs="Arial"/>
          <w:sz w:val="22"/>
          <w:szCs w:val="22"/>
        </w:rPr>
        <w:t xml:space="preserve"> </w:t>
      </w:r>
      <w:r w:rsidR="000B3663" w:rsidRPr="00295272">
        <w:rPr>
          <w:rFonts w:cs="Arial"/>
          <w:sz w:val="22"/>
          <w:szCs w:val="22"/>
        </w:rPr>
        <w:t xml:space="preserve">be paid 8% gross taxable earnings in lieu of annual leave, to be added to each fortnightly or weekly wage payment (no annual taxable earnings calculation is therefore necessary); </w:t>
      </w:r>
      <w:r w:rsidR="000B3663">
        <w:rPr>
          <w:rFonts w:cs="Arial"/>
          <w:sz w:val="22"/>
          <w:szCs w:val="22"/>
        </w:rPr>
        <w:t>or</w:t>
      </w:r>
    </w:p>
    <w:p w:rsidR="000B3663" w:rsidRPr="00295272" w:rsidRDefault="000B3663" w:rsidP="00883752">
      <w:pPr>
        <w:ind w:left="1092" w:right="83"/>
        <w:jc w:val="both"/>
        <w:rPr>
          <w:rFonts w:cs="Arial"/>
          <w:sz w:val="22"/>
          <w:szCs w:val="22"/>
        </w:rPr>
      </w:pPr>
    </w:p>
    <w:p w:rsidR="000B3663" w:rsidRDefault="00EF1572" w:rsidP="00EF1572">
      <w:pPr>
        <w:tabs>
          <w:tab w:val="num" w:pos="615"/>
          <w:tab w:val="num" w:pos="1716"/>
        </w:tabs>
        <w:ind w:left="1716" w:right="83" w:hanging="1014"/>
        <w:jc w:val="both"/>
        <w:rPr>
          <w:rFonts w:cs="Arial"/>
          <w:sz w:val="22"/>
          <w:szCs w:val="22"/>
        </w:rPr>
      </w:pPr>
      <w:r>
        <w:rPr>
          <w:rFonts w:cs="Arial"/>
          <w:sz w:val="22"/>
          <w:szCs w:val="22"/>
        </w:rPr>
        <w:t>(b)</w:t>
      </w:r>
      <w:r>
        <w:rPr>
          <w:rFonts w:cs="Arial"/>
          <w:sz w:val="22"/>
          <w:szCs w:val="22"/>
        </w:rPr>
        <w:tab/>
      </w:r>
      <w:r w:rsidR="000B3663" w:rsidRPr="00295272">
        <w:rPr>
          <w:rFonts w:cs="Arial"/>
          <w:sz w:val="22"/>
          <w:szCs w:val="22"/>
        </w:rPr>
        <w:t>annual leave will accrue pro rata according to hours worked in accordance with clause 11.</w:t>
      </w:r>
    </w:p>
    <w:p w:rsidR="000B3663" w:rsidRPr="00295272" w:rsidRDefault="000B3663">
      <w:pPr>
        <w:ind w:left="1092" w:right="83"/>
        <w:jc w:val="both"/>
        <w:rPr>
          <w:rFonts w:cs="Arial"/>
          <w:sz w:val="22"/>
          <w:szCs w:val="22"/>
        </w:rPr>
      </w:pPr>
    </w:p>
    <w:p w:rsidR="000B3663" w:rsidRPr="00EF1572" w:rsidRDefault="000B3663" w:rsidP="00EF1572">
      <w:pPr>
        <w:tabs>
          <w:tab w:val="num" w:pos="624"/>
        </w:tabs>
        <w:ind w:right="83"/>
        <w:jc w:val="both"/>
        <w:rPr>
          <w:rFonts w:cs="Arial"/>
          <w:sz w:val="22"/>
          <w:szCs w:val="22"/>
        </w:rPr>
      </w:pPr>
      <w:r w:rsidRPr="004348F5">
        <w:rPr>
          <w:rFonts w:cs="Arial"/>
          <w:sz w:val="22"/>
          <w:szCs w:val="22"/>
        </w:rPr>
        <w:t>11.</w:t>
      </w:r>
      <w:r w:rsidR="00EF1572">
        <w:rPr>
          <w:rFonts w:cs="Arial"/>
          <w:sz w:val="22"/>
          <w:szCs w:val="22"/>
        </w:rPr>
        <w:t>5</w:t>
      </w:r>
      <w:r w:rsidRPr="004348F5">
        <w:rPr>
          <w:rFonts w:cs="Arial"/>
          <w:sz w:val="22"/>
          <w:szCs w:val="22"/>
        </w:rPr>
        <w:tab/>
      </w:r>
      <w:r w:rsidRPr="004348F5">
        <w:rPr>
          <w:rFonts w:cs="Arial"/>
          <w:sz w:val="22"/>
          <w:szCs w:val="22"/>
        </w:rPr>
        <w:tab/>
      </w:r>
      <w:r w:rsidRPr="00EF1572">
        <w:rPr>
          <w:rFonts w:cs="Arial"/>
          <w:b/>
          <w:sz w:val="22"/>
          <w:szCs w:val="22"/>
        </w:rPr>
        <w:t>Leave Without Pay in Relation to Annual Leave Entitlement</w:t>
      </w:r>
      <w:r w:rsidRPr="00EF1572">
        <w:rPr>
          <w:rFonts w:cs="Arial"/>
          <w:sz w:val="22"/>
          <w:szCs w:val="22"/>
        </w:rPr>
        <w:t xml:space="preserve"> </w:t>
      </w:r>
    </w:p>
    <w:p w:rsidR="000B3663" w:rsidRDefault="000B3663">
      <w:pPr>
        <w:widowControl w:val="0"/>
        <w:tabs>
          <w:tab w:val="num" w:pos="702"/>
        </w:tabs>
        <w:ind w:left="703" w:right="85" w:hanging="703"/>
        <w:jc w:val="both"/>
        <w:rPr>
          <w:rFonts w:cs="Arial"/>
          <w:sz w:val="22"/>
          <w:szCs w:val="22"/>
        </w:rPr>
      </w:pPr>
      <w:r w:rsidRPr="00295272">
        <w:rPr>
          <w:rFonts w:cs="Arial"/>
          <w:sz w:val="22"/>
          <w:szCs w:val="22"/>
        </w:rPr>
        <w:tab/>
      </w:r>
    </w:p>
    <w:p w:rsidR="000B3663" w:rsidRPr="00295272" w:rsidRDefault="000B3663">
      <w:pPr>
        <w:widowControl w:val="0"/>
        <w:tabs>
          <w:tab w:val="num" w:pos="702"/>
        </w:tabs>
        <w:ind w:left="703" w:right="85" w:hanging="703"/>
        <w:jc w:val="both"/>
        <w:rPr>
          <w:rFonts w:cs="Arial"/>
          <w:sz w:val="22"/>
          <w:szCs w:val="22"/>
        </w:rPr>
      </w:pPr>
      <w:r>
        <w:rPr>
          <w:rFonts w:cs="Arial"/>
          <w:sz w:val="22"/>
          <w:szCs w:val="22"/>
        </w:rPr>
        <w:tab/>
      </w:r>
      <w:r w:rsidRPr="00295272">
        <w:rPr>
          <w:rFonts w:cs="Arial"/>
          <w:sz w:val="22"/>
          <w:szCs w:val="22"/>
        </w:rPr>
        <w:t xml:space="preserve">An employee who is granted leave without pay and who remains in the service of the employer, will, except where provision is made otherwise, have such leave counted as service for annual leave purposes. </w:t>
      </w:r>
    </w:p>
    <w:p w:rsidR="000B3663" w:rsidRDefault="000B3663">
      <w:pPr>
        <w:tabs>
          <w:tab w:val="num" w:pos="1092"/>
        </w:tabs>
        <w:ind w:left="1092" w:right="83" w:hanging="1092"/>
        <w:jc w:val="both"/>
        <w:rPr>
          <w:rFonts w:cs="Arial"/>
          <w:sz w:val="22"/>
          <w:szCs w:val="22"/>
        </w:rPr>
      </w:pPr>
    </w:p>
    <w:p w:rsidR="000B3663" w:rsidRPr="00295272" w:rsidRDefault="000B3663">
      <w:pPr>
        <w:tabs>
          <w:tab w:val="num" w:pos="1092"/>
        </w:tabs>
        <w:ind w:left="1092" w:right="83" w:hanging="1092"/>
        <w:jc w:val="both"/>
        <w:rPr>
          <w:rFonts w:cs="Arial"/>
          <w:sz w:val="22"/>
          <w:szCs w:val="22"/>
        </w:rPr>
      </w:pPr>
    </w:p>
    <w:p w:rsidR="000B3663" w:rsidRPr="009250D1" w:rsidRDefault="000B3663" w:rsidP="009250D1">
      <w:pPr>
        <w:tabs>
          <w:tab w:val="num" w:pos="702"/>
        </w:tabs>
        <w:ind w:left="702" w:right="83" w:hanging="702"/>
        <w:jc w:val="both"/>
        <w:rPr>
          <w:b/>
          <w:sz w:val="22"/>
          <w:szCs w:val="22"/>
        </w:rPr>
      </w:pPr>
      <w:bookmarkStart w:id="12" w:name="_Toc17224615"/>
      <w:r w:rsidRPr="009250D1">
        <w:rPr>
          <w:b/>
          <w:sz w:val="22"/>
          <w:szCs w:val="22"/>
        </w:rPr>
        <w:t>12.0</w:t>
      </w:r>
      <w:r w:rsidRPr="009250D1">
        <w:rPr>
          <w:b/>
          <w:sz w:val="22"/>
          <w:szCs w:val="22"/>
        </w:rPr>
        <w:tab/>
        <w:t>SICK LEAVE</w:t>
      </w:r>
    </w:p>
    <w:p w:rsidR="000B3663" w:rsidRPr="00295272" w:rsidRDefault="000B3663" w:rsidP="00E3518A">
      <w:pPr>
        <w:widowControl w:val="0"/>
        <w:tabs>
          <w:tab w:val="num" w:pos="1092"/>
        </w:tabs>
        <w:spacing w:line="120" w:lineRule="atLeast"/>
        <w:ind w:left="1094" w:right="85" w:hanging="1094"/>
        <w:jc w:val="both"/>
        <w:rPr>
          <w:rFonts w:cs="Arial"/>
          <w:sz w:val="22"/>
          <w:szCs w:val="22"/>
        </w:rPr>
      </w:pPr>
    </w:p>
    <w:p w:rsidR="000B3663" w:rsidRPr="00295272" w:rsidRDefault="000B3663" w:rsidP="00E3518A">
      <w:pPr>
        <w:keepNext/>
        <w:tabs>
          <w:tab w:val="num" w:pos="702"/>
        </w:tabs>
        <w:ind w:left="1092" w:right="83" w:hanging="1092"/>
        <w:jc w:val="both"/>
        <w:rPr>
          <w:rFonts w:cs="Arial"/>
          <w:b/>
          <w:sz w:val="22"/>
          <w:szCs w:val="22"/>
        </w:rPr>
      </w:pPr>
      <w:r w:rsidRPr="004348F5">
        <w:rPr>
          <w:rFonts w:cs="Arial"/>
          <w:sz w:val="22"/>
          <w:szCs w:val="22"/>
        </w:rPr>
        <w:t>12.1</w:t>
      </w:r>
      <w:r w:rsidRPr="004348F5">
        <w:rPr>
          <w:rFonts w:cs="Arial"/>
          <w:sz w:val="22"/>
          <w:szCs w:val="22"/>
        </w:rPr>
        <w:tab/>
      </w:r>
      <w:r w:rsidRPr="00295272">
        <w:rPr>
          <w:rFonts w:cs="Arial"/>
          <w:b/>
          <w:sz w:val="22"/>
          <w:szCs w:val="22"/>
        </w:rPr>
        <w:t>C</w:t>
      </w:r>
      <w:r>
        <w:rPr>
          <w:rFonts w:cs="Arial"/>
          <w:b/>
          <w:sz w:val="22"/>
          <w:szCs w:val="22"/>
        </w:rPr>
        <w:t xml:space="preserve">onditions </w:t>
      </w:r>
    </w:p>
    <w:p w:rsidR="000B3663" w:rsidRPr="00295272" w:rsidRDefault="000B3663" w:rsidP="00E3518A">
      <w:pPr>
        <w:keepNext/>
        <w:tabs>
          <w:tab w:val="num" w:pos="1092"/>
        </w:tabs>
        <w:ind w:left="1092" w:right="83" w:hanging="1092"/>
        <w:jc w:val="both"/>
        <w:rPr>
          <w:rFonts w:cs="Arial"/>
          <w:sz w:val="22"/>
          <w:szCs w:val="22"/>
        </w:rPr>
      </w:pPr>
    </w:p>
    <w:p w:rsidR="000B3663" w:rsidRPr="00A758DD" w:rsidRDefault="000B3663" w:rsidP="00F75738">
      <w:pPr>
        <w:keepNext/>
        <w:tabs>
          <w:tab w:val="num" w:pos="702"/>
        </w:tabs>
        <w:ind w:left="702" w:right="83" w:hanging="702"/>
        <w:jc w:val="both"/>
        <w:rPr>
          <w:rFonts w:cs="Arial"/>
          <w:sz w:val="22"/>
          <w:szCs w:val="22"/>
        </w:rPr>
      </w:pPr>
      <w:r w:rsidRPr="00295272">
        <w:rPr>
          <w:rFonts w:cs="Arial"/>
          <w:sz w:val="22"/>
          <w:szCs w:val="22"/>
        </w:rPr>
        <w:t>12.1.1</w:t>
      </w:r>
      <w:r w:rsidRPr="00295272">
        <w:rPr>
          <w:rFonts w:cs="Arial"/>
          <w:sz w:val="22"/>
          <w:szCs w:val="22"/>
        </w:rPr>
        <w:tab/>
      </w:r>
      <w:r w:rsidRPr="00A758DD">
        <w:rPr>
          <w:rFonts w:cs="Arial"/>
          <w:sz w:val="22"/>
          <w:szCs w:val="22"/>
        </w:rPr>
        <w:t xml:space="preserve">Where an employee is granted </w:t>
      </w:r>
      <w:r>
        <w:rPr>
          <w:rFonts w:cs="Arial"/>
          <w:sz w:val="22"/>
          <w:szCs w:val="22"/>
        </w:rPr>
        <w:t>sick leave, t</w:t>
      </w:r>
      <w:r w:rsidRPr="004F1089">
        <w:rPr>
          <w:rFonts w:cs="Arial"/>
          <w:sz w:val="22"/>
          <w:szCs w:val="22"/>
        </w:rPr>
        <w:t>he employee shall be paid at relevant daily pay as prescribed in the Holidays Act 2003, for the first five days in each twelve month period</w:t>
      </w:r>
      <w:r>
        <w:rPr>
          <w:rFonts w:cs="Arial"/>
          <w:sz w:val="22"/>
          <w:szCs w:val="22"/>
        </w:rPr>
        <w:t>, and t</w:t>
      </w:r>
      <w:r w:rsidRPr="004F1089">
        <w:rPr>
          <w:rFonts w:cs="Arial"/>
          <w:sz w:val="22"/>
          <w:szCs w:val="22"/>
        </w:rPr>
        <w:t xml:space="preserve">hereafter they shall be paid at the normal rates of pay (T1 rate only). </w:t>
      </w:r>
    </w:p>
    <w:p w:rsidR="000B3663" w:rsidRDefault="000B3663" w:rsidP="000B3663">
      <w:pPr>
        <w:keepNext/>
        <w:tabs>
          <w:tab w:val="num" w:pos="702"/>
        </w:tabs>
        <w:ind w:left="1092" w:right="83" w:hanging="1092"/>
        <w:jc w:val="both"/>
        <w:rPr>
          <w:rFonts w:cs="Arial"/>
          <w:sz w:val="22"/>
          <w:szCs w:val="22"/>
        </w:rPr>
      </w:pPr>
    </w:p>
    <w:p w:rsidR="00D80BEA" w:rsidRDefault="000B3663">
      <w:pPr>
        <w:numPr>
          <w:ilvl w:val="2"/>
          <w:numId w:val="12"/>
        </w:numPr>
        <w:ind w:right="83"/>
        <w:jc w:val="both"/>
        <w:rPr>
          <w:rFonts w:cs="Arial"/>
          <w:sz w:val="22"/>
          <w:szCs w:val="22"/>
        </w:rPr>
      </w:pPr>
      <w:r w:rsidRPr="00A758DD">
        <w:rPr>
          <w:rFonts w:cs="Arial"/>
          <w:sz w:val="22"/>
          <w:szCs w:val="22"/>
        </w:rPr>
        <w:t>On appointment with the employer, a full time employee shall be entitled to ten working days sick leave</w:t>
      </w:r>
      <w:r>
        <w:rPr>
          <w:rFonts w:cs="Arial"/>
          <w:sz w:val="22"/>
          <w:szCs w:val="22"/>
        </w:rPr>
        <w:t>.</w:t>
      </w:r>
      <w:r w:rsidRPr="00A758DD">
        <w:rPr>
          <w:rFonts w:cs="Arial"/>
          <w:sz w:val="22"/>
          <w:szCs w:val="22"/>
        </w:rPr>
        <w:t xml:space="preserve"> On the completion of each additional twelve months, he/she shall be entitled to a furth</w:t>
      </w:r>
      <w:r w:rsidRPr="004F1089">
        <w:rPr>
          <w:rFonts w:cs="Arial"/>
          <w:sz w:val="22"/>
          <w:szCs w:val="22"/>
        </w:rPr>
        <w:t>er ten working days with untaken sick leave accruing into following years, to</w:t>
      </w:r>
      <w:r w:rsidRPr="00A758DD">
        <w:rPr>
          <w:rFonts w:cs="Arial"/>
          <w:sz w:val="22"/>
          <w:szCs w:val="22"/>
        </w:rPr>
        <w:t xml:space="preserve"> a maximum entitlement of 260 working days.</w:t>
      </w:r>
      <w:r>
        <w:rPr>
          <w:rFonts w:cs="Arial"/>
          <w:sz w:val="22"/>
          <w:szCs w:val="22"/>
        </w:rPr>
        <w:t xml:space="preserve">  </w:t>
      </w:r>
      <w:r w:rsidRPr="002D4F7A">
        <w:rPr>
          <w:rFonts w:cs="Arial"/>
          <w:sz w:val="22"/>
          <w:szCs w:val="22"/>
        </w:rPr>
        <w:t>In accordance with the Holidays Act any untaken portion of the first-five-days entitlement specified in 12.1</w:t>
      </w:r>
      <w:r w:rsidR="00405197">
        <w:rPr>
          <w:rFonts w:cs="Arial"/>
          <w:sz w:val="22"/>
          <w:szCs w:val="22"/>
        </w:rPr>
        <w:t>.1</w:t>
      </w:r>
      <w:r w:rsidRPr="002D4F7A">
        <w:rPr>
          <w:rFonts w:cs="Arial"/>
          <w:sz w:val="22"/>
          <w:szCs w:val="22"/>
        </w:rPr>
        <w:t xml:space="preserve"> above, up to a maximum of </w:t>
      </w:r>
      <w:r w:rsidRPr="002D4F7A">
        <w:rPr>
          <w:rFonts w:cs="Arial"/>
          <w:sz w:val="22"/>
          <w:szCs w:val="22"/>
        </w:rPr>
        <w:lastRenderedPageBreak/>
        <w:t>15 days accumulation, can be carried over from year to year and will be paid at the relative daily pay rate</w:t>
      </w:r>
      <w:r>
        <w:rPr>
          <w:rFonts w:cs="Arial"/>
          <w:sz w:val="22"/>
          <w:szCs w:val="22"/>
        </w:rPr>
        <w:t xml:space="preserve">. </w:t>
      </w:r>
    </w:p>
    <w:p w:rsidR="000B3663" w:rsidRPr="00295272" w:rsidRDefault="000B3663" w:rsidP="00F75738">
      <w:pPr>
        <w:ind w:right="83"/>
        <w:jc w:val="both"/>
        <w:rPr>
          <w:rFonts w:cs="Arial"/>
          <w:sz w:val="22"/>
          <w:szCs w:val="22"/>
        </w:rPr>
      </w:pPr>
    </w:p>
    <w:p w:rsidR="000B3663" w:rsidRDefault="00486210" w:rsidP="00486210">
      <w:pPr>
        <w:ind w:left="702" w:right="83" w:hanging="702"/>
        <w:jc w:val="both"/>
        <w:rPr>
          <w:rFonts w:cs="Arial"/>
          <w:sz w:val="22"/>
          <w:szCs w:val="22"/>
        </w:rPr>
      </w:pPr>
      <w:r>
        <w:rPr>
          <w:rFonts w:cs="Arial"/>
          <w:sz w:val="22"/>
          <w:szCs w:val="22"/>
        </w:rPr>
        <w:t>12.1.3</w:t>
      </w:r>
      <w:r>
        <w:rPr>
          <w:rFonts w:cs="Arial"/>
          <w:sz w:val="22"/>
          <w:szCs w:val="22"/>
        </w:rPr>
        <w:tab/>
      </w:r>
      <w:r w:rsidR="000B3663" w:rsidRPr="00295272">
        <w:rPr>
          <w:rFonts w:cs="Arial"/>
          <w:sz w:val="22"/>
          <w:szCs w:val="22"/>
        </w:rPr>
        <w:t>The production of a medical certificate or other evidence of illness may be required in accordance with the Holidays Act 2003.</w:t>
      </w:r>
    </w:p>
    <w:p w:rsidR="000B3663" w:rsidRPr="00295272" w:rsidRDefault="000B3663" w:rsidP="00E3518A">
      <w:pPr>
        <w:tabs>
          <w:tab w:val="num" w:pos="1092"/>
        </w:tabs>
        <w:ind w:left="1092" w:right="83" w:hanging="1092"/>
        <w:jc w:val="both"/>
        <w:rPr>
          <w:rFonts w:cs="Arial"/>
          <w:sz w:val="22"/>
          <w:szCs w:val="22"/>
        </w:rPr>
      </w:pPr>
    </w:p>
    <w:p w:rsidR="000B3663" w:rsidRPr="00295272" w:rsidRDefault="000B3663" w:rsidP="00E3518A">
      <w:pPr>
        <w:tabs>
          <w:tab w:val="num" w:pos="702"/>
        </w:tabs>
        <w:ind w:left="1092" w:right="83" w:hanging="1092"/>
        <w:jc w:val="both"/>
        <w:rPr>
          <w:rFonts w:cs="Arial"/>
          <w:sz w:val="22"/>
          <w:szCs w:val="22"/>
        </w:rPr>
      </w:pPr>
      <w:r w:rsidRPr="00295272">
        <w:rPr>
          <w:rFonts w:cs="Arial"/>
          <w:sz w:val="22"/>
          <w:szCs w:val="22"/>
        </w:rPr>
        <w:t>12.1.4</w:t>
      </w:r>
      <w:r w:rsidRPr="00295272">
        <w:rPr>
          <w:rFonts w:cs="Arial"/>
          <w:sz w:val="22"/>
          <w:szCs w:val="22"/>
        </w:rPr>
        <w:tab/>
        <w:t xml:space="preserve">Sick leave is to be debited on an hour for hour basis. </w:t>
      </w:r>
    </w:p>
    <w:p w:rsidR="000B3663" w:rsidRPr="00295272" w:rsidRDefault="000B3663" w:rsidP="00E3518A">
      <w:pPr>
        <w:tabs>
          <w:tab w:val="num" w:pos="1092"/>
        </w:tabs>
        <w:ind w:left="1092" w:right="83" w:hanging="1092"/>
        <w:jc w:val="both"/>
        <w:rPr>
          <w:rFonts w:cs="Arial"/>
          <w:sz w:val="22"/>
          <w:szCs w:val="22"/>
        </w:rPr>
      </w:pPr>
    </w:p>
    <w:p w:rsidR="000B3663" w:rsidRPr="00295272" w:rsidRDefault="000B3663" w:rsidP="00E3518A">
      <w:pPr>
        <w:tabs>
          <w:tab w:val="num" w:pos="702"/>
        </w:tabs>
        <w:ind w:left="702" w:right="83" w:hanging="702"/>
        <w:jc w:val="both"/>
        <w:rPr>
          <w:rFonts w:cs="Arial"/>
          <w:sz w:val="22"/>
          <w:szCs w:val="22"/>
        </w:rPr>
      </w:pPr>
      <w:r w:rsidRPr="00295272">
        <w:rPr>
          <w:rFonts w:cs="Arial"/>
          <w:sz w:val="22"/>
          <w:szCs w:val="22"/>
        </w:rPr>
        <w:t>12.1.5</w:t>
      </w:r>
      <w:r w:rsidRPr="00295272">
        <w:rPr>
          <w:rFonts w:cs="Arial"/>
          <w:sz w:val="22"/>
          <w:szCs w:val="22"/>
        </w:rPr>
        <w:tab/>
        <w:t>Part-time employees are entitled to sick leave on a pro rata basis. The minimum entitlement for part-time employees is 5 days per annum.</w:t>
      </w:r>
    </w:p>
    <w:p w:rsidR="000B3663" w:rsidRPr="00295272" w:rsidRDefault="000B3663" w:rsidP="00E3518A">
      <w:pPr>
        <w:tabs>
          <w:tab w:val="num" w:pos="1092"/>
        </w:tabs>
        <w:ind w:left="1092" w:right="83" w:hanging="1092"/>
        <w:jc w:val="both"/>
        <w:rPr>
          <w:rFonts w:cs="Arial"/>
          <w:sz w:val="22"/>
          <w:szCs w:val="22"/>
        </w:rPr>
      </w:pPr>
    </w:p>
    <w:p w:rsidR="000B3663" w:rsidRPr="00295272" w:rsidRDefault="000B3663" w:rsidP="00E3518A">
      <w:pPr>
        <w:tabs>
          <w:tab w:val="num" w:pos="702"/>
        </w:tabs>
        <w:ind w:left="1092" w:right="83" w:hanging="1092"/>
        <w:jc w:val="both"/>
        <w:rPr>
          <w:rFonts w:cs="Arial"/>
          <w:sz w:val="22"/>
          <w:szCs w:val="22"/>
        </w:rPr>
      </w:pPr>
      <w:r w:rsidRPr="00295272">
        <w:rPr>
          <w:rFonts w:cs="Arial"/>
          <w:sz w:val="22"/>
          <w:szCs w:val="22"/>
        </w:rPr>
        <w:t>12.1.6</w:t>
      </w:r>
      <w:r w:rsidRPr="00295272">
        <w:rPr>
          <w:rFonts w:cs="Arial"/>
          <w:sz w:val="22"/>
          <w:szCs w:val="22"/>
        </w:rPr>
        <w:tab/>
        <w:t xml:space="preserve">Casual employees have no entitlement to sick leave. </w:t>
      </w:r>
    </w:p>
    <w:p w:rsidR="000B3663" w:rsidRPr="004348F5" w:rsidRDefault="000B3663" w:rsidP="00E3518A">
      <w:pPr>
        <w:pStyle w:val="BodyTextIndent"/>
        <w:tabs>
          <w:tab w:val="num" w:pos="1092"/>
        </w:tabs>
        <w:ind w:left="1092" w:hanging="1092"/>
        <w:rPr>
          <w:rFonts w:cs="Arial"/>
          <w:b w:val="0"/>
          <w:szCs w:val="22"/>
        </w:rPr>
      </w:pPr>
    </w:p>
    <w:p w:rsidR="000B3663" w:rsidRPr="00295272" w:rsidRDefault="000B3663" w:rsidP="00E3518A">
      <w:pPr>
        <w:pStyle w:val="BodyTextIndent"/>
        <w:tabs>
          <w:tab w:val="num" w:pos="702"/>
        </w:tabs>
        <w:ind w:left="702" w:hanging="702"/>
        <w:rPr>
          <w:rFonts w:cs="Arial"/>
          <w:bCs/>
          <w:szCs w:val="22"/>
        </w:rPr>
      </w:pPr>
      <w:r w:rsidRPr="00486210">
        <w:rPr>
          <w:rFonts w:cs="Arial"/>
          <w:b w:val="0"/>
          <w:szCs w:val="22"/>
        </w:rPr>
        <w:t>12.2</w:t>
      </w:r>
      <w:r w:rsidRPr="004348F5">
        <w:rPr>
          <w:rFonts w:cs="Arial"/>
          <w:bCs/>
          <w:szCs w:val="22"/>
        </w:rPr>
        <w:tab/>
      </w:r>
      <w:r w:rsidRPr="00486210">
        <w:rPr>
          <w:rFonts w:cs="Arial"/>
          <w:szCs w:val="22"/>
        </w:rPr>
        <w:t>Discretionary Powers of the Employer to Grant Leave in Excess of the Above-Prescribed Limits</w:t>
      </w:r>
      <w:r>
        <w:rPr>
          <w:rFonts w:cs="Arial"/>
          <w:b w:val="0"/>
          <w:szCs w:val="22"/>
        </w:rPr>
        <w:t xml:space="preserve"> </w:t>
      </w:r>
    </w:p>
    <w:p w:rsidR="000B3663" w:rsidRPr="00295272" w:rsidRDefault="000B3663" w:rsidP="00E3518A">
      <w:pPr>
        <w:tabs>
          <w:tab w:val="num" w:pos="1092"/>
        </w:tabs>
        <w:ind w:left="1092" w:right="83" w:hanging="1092"/>
        <w:jc w:val="both"/>
        <w:rPr>
          <w:rFonts w:cs="Arial"/>
          <w:sz w:val="22"/>
          <w:szCs w:val="22"/>
        </w:rPr>
      </w:pPr>
    </w:p>
    <w:p w:rsidR="000B3663" w:rsidRPr="00295272" w:rsidRDefault="000B3663" w:rsidP="00E3518A">
      <w:pPr>
        <w:tabs>
          <w:tab w:val="num" w:pos="702"/>
        </w:tabs>
        <w:ind w:left="702" w:right="83" w:hanging="702"/>
        <w:jc w:val="both"/>
        <w:rPr>
          <w:rFonts w:cs="Arial"/>
          <w:sz w:val="22"/>
          <w:szCs w:val="22"/>
        </w:rPr>
      </w:pPr>
      <w:r w:rsidRPr="00295272">
        <w:rPr>
          <w:rFonts w:cs="Arial"/>
          <w:sz w:val="22"/>
          <w:szCs w:val="22"/>
          <w:shd w:val="clear" w:color="auto" w:fill="FFFFFF"/>
        </w:rPr>
        <w:t>12.2.1</w:t>
      </w:r>
      <w:r w:rsidRPr="00295272">
        <w:rPr>
          <w:rFonts w:cs="Arial"/>
          <w:sz w:val="22"/>
          <w:szCs w:val="22"/>
          <w:shd w:val="clear" w:color="auto" w:fill="FFFFFF"/>
        </w:rPr>
        <w:tab/>
        <w:t>Where a full time employee is incapacitated by sickness or injury arising out of and in the course of employment, salary (full or base) may be paid at the discretion of the employer.</w:t>
      </w:r>
    </w:p>
    <w:p w:rsidR="000B3663" w:rsidRPr="00295272" w:rsidRDefault="000B3663" w:rsidP="00E3518A">
      <w:pPr>
        <w:tabs>
          <w:tab w:val="num" w:pos="1092"/>
        </w:tabs>
        <w:ind w:left="1092" w:right="83" w:hanging="1092"/>
        <w:jc w:val="both"/>
        <w:rPr>
          <w:rFonts w:cs="Arial"/>
          <w:sz w:val="22"/>
          <w:szCs w:val="22"/>
        </w:rPr>
      </w:pPr>
    </w:p>
    <w:p w:rsidR="000B3663" w:rsidRPr="00295272" w:rsidRDefault="000B3663" w:rsidP="00E3518A">
      <w:pPr>
        <w:tabs>
          <w:tab w:val="num" w:pos="702"/>
        </w:tabs>
        <w:ind w:left="702" w:right="83" w:hanging="702"/>
        <w:jc w:val="both"/>
        <w:rPr>
          <w:rFonts w:cs="Arial"/>
          <w:sz w:val="22"/>
          <w:szCs w:val="22"/>
        </w:rPr>
      </w:pPr>
      <w:r w:rsidRPr="00295272">
        <w:rPr>
          <w:rFonts w:cs="Arial"/>
          <w:sz w:val="22"/>
          <w:szCs w:val="22"/>
        </w:rPr>
        <w:t>12.2.2</w:t>
      </w:r>
      <w:r w:rsidRPr="00295272">
        <w:rPr>
          <w:rFonts w:cs="Arial"/>
          <w:sz w:val="22"/>
          <w:szCs w:val="22"/>
        </w:rPr>
        <w:tab/>
        <w:t xml:space="preserve">Where an employee is suffering from a minor illness that could have a detrimental effect on the patients or others in the employer’s care, the employer may, at their discretion, either: </w:t>
      </w:r>
    </w:p>
    <w:p w:rsidR="000B3663" w:rsidRPr="00295272" w:rsidRDefault="000B3663" w:rsidP="00883752">
      <w:pPr>
        <w:tabs>
          <w:tab w:val="num" w:pos="702"/>
        </w:tabs>
        <w:ind w:left="702" w:right="83" w:hanging="702"/>
        <w:jc w:val="both"/>
        <w:rPr>
          <w:rFonts w:cs="Arial"/>
          <w:sz w:val="22"/>
          <w:szCs w:val="22"/>
        </w:rPr>
      </w:pPr>
    </w:p>
    <w:p w:rsidR="000B3663" w:rsidRDefault="000B3663" w:rsidP="00E3518A">
      <w:pPr>
        <w:ind w:left="1794" w:right="83" w:hanging="702"/>
        <w:jc w:val="both"/>
        <w:rPr>
          <w:rFonts w:cs="Arial"/>
          <w:sz w:val="22"/>
          <w:szCs w:val="22"/>
        </w:rPr>
      </w:pPr>
      <w:r w:rsidRPr="00295272">
        <w:rPr>
          <w:rFonts w:cs="Arial"/>
          <w:sz w:val="22"/>
          <w:szCs w:val="22"/>
        </w:rPr>
        <w:t>(a)</w:t>
      </w:r>
      <w:r w:rsidRPr="00295272">
        <w:rPr>
          <w:rFonts w:cs="Arial"/>
          <w:sz w:val="22"/>
          <w:szCs w:val="22"/>
        </w:rPr>
        <w:tab/>
        <w:t xml:space="preserve">Place the employee on suitable alternative duties; or </w:t>
      </w:r>
    </w:p>
    <w:p w:rsidR="000B3663" w:rsidRPr="00295272" w:rsidRDefault="000B3663" w:rsidP="00E3518A">
      <w:pPr>
        <w:ind w:left="1794" w:right="83" w:hanging="702"/>
        <w:jc w:val="both"/>
        <w:rPr>
          <w:rFonts w:cs="Arial"/>
          <w:sz w:val="22"/>
          <w:szCs w:val="22"/>
        </w:rPr>
      </w:pPr>
    </w:p>
    <w:p w:rsidR="000B3663" w:rsidRPr="00295272" w:rsidRDefault="000B3663" w:rsidP="00E3518A">
      <w:pPr>
        <w:ind w:left="1794" w:right="83" w:hanging="702"/>
        <w:jc w:val="both"/>
        <w:rPr>
          <w:rFonts w:cs="Arial"/>
          <w:sz w:val="22"/>
          <w:szCs w:val="22"/>
        </w:rPr>
      </w:pPr>
      <w:r w:rsidRPr="00295272">
        <w:rPr>
          <w:rFonts w:cs="Arial"/>
          <w:sz w:val="22"/>
          <w:szCs w:val="22"/>
        </w:rPr>
        <w:t>(b)</w:t>
      </w:r>
      <w:r w:rsidRPr="00295272">
        <w:rPr>
          <w:rFonts w:cs="Arial"/>
          <w:sz w:val="22"/>
          <w:szCs w:val="22"/>
        </w:rPr>
        <w:tab/>
        <w:t xml:space="preserve">Direct the employee to take leave on payment at base rates (T1 only) for not more than eight days in any one year, in addition to the normal entitlement to sick leave. </w:t>
      </w:r>
    </w:p>
    <w:p w:rsidR="000B3663" w:rsidRDefault="000B3663" w:rsidP="00E3518A">
      <w:pPr>
        <w:tabs>
          <w:tab w:val="num" w:pos="1092"/>
        </w:tabs>
        <w:ind w:left="1092" w:right="83" w:hanging="1092"/>
        <w:jc w:val="both"/>
        <w:rPr>
          <w:rFonts w:cs="Arial"/>
          <w:sz w:val="22"/>
          <w:szCs w:val="22"/>
        </w:rPr>
      </w:pPr>
    </w:p>
    <w:p w:rsidR="000B3663" w:rsidRPr="00295272" w:rsidRDefault="000B3663" w:rsidP="00E3518A">
      <w:pPr>
        <w:keepNext/>
        <w:tabs>
          <w:tab w:val="num" w:pos="702"/>
        </w:tabs>
        <w:ind w:left="1092" w:right="85" w:hanging="1092"/>
        <w:jc w:val="both"/>
        <w:rPr>
          <w:rFonts w:cs="Arial"/>
          <w:b/>
          <w:sz w:val="22"/>
          <w:szCs w:val="22"/>
        </w:rPr>
      </w:pPr>
      <w:r w:rsidRPr="004348F5">
        <w:rPr>
          <w:rFonts w:cs="Arial"/>
          <w:sz w:val="22"/>
          <w:szCs w:val="22"/>
        </w:rPr>
        <w:t>12.3</w:t>
      </w:r>
      <w:r w:rsidRPr="004348F5">
        <w:rPr>
          <w:rFonts w:cs="Arial"/>
          <w:bCs/>
          <w:sz w:val="22"/>
          <w:szCs w:val="22"/>
        </w:rPr>
        <w:tab/>
      </w:r>
      <w:r w:rsidRPr="00295272">
        <w:rPr>
          <w:rFonts w:cs="Arial"/>
          <w:b/>
          <w:sz w:val="22"/>
          <w:szCs w:val="22"/>
        </w:rPr>
        <w:t>S</w:t>
      </w:r>
      <w:r>
        <w:rPr>
          <w:rFonts w:cs="Arial"/>
          <w:b/>
          <w:sz w:val="22"/>
          <w:szCs w:val="22"/>
        </w:rPr>
        <w:t xml:space="preserve">ickness at Home </w:t>
      </w:r>
    </w:p>
    <w:p w:rsidR="000B3663" w:rsidRPr="00295272" w:rsidRDefault="000B3663" w:rsidP="00E3518A">
      <w:pPr>
        <w:keepNext/>
        <w:tabs>
          <w:tab w:val="num" w:pos="1092"/>
        </w:tabs>
        <w:ind w:left="1092" w:right="85" w:hanging="1092"/>
        <w:jc w:val="both"/>
        <w:rPr>
          <w:rFonts w:cs="Arial"/>
          <w:sz w:val="22"/>
          <w:szCs w:val="22"/>
        </w:rPr>
      </w:pPr>
    </w:p>
    <w:p w:rsidR="000B3663" w:rsidRPr="00295272" w:rsidRDefault="000B3663" w:rsidP="00E3518A">
      <w:pPr>
        <w:keepNext/>
        <w:tabs>
          <w:tab w:val="num" w:pos="702"/>
        </w:tabs>
        <w:ind w:left="702" w:right="85" w:hanging="702"/>
        <w:jc w:val="both"/>
        <w:rPr>
          <w:rFonts w:cs="Arial"/>
          <w:sz w:val="22"/>
          <w:szCs w:val="22"/>
        </w:rPr>
      </w:pPr>
      <w:r w:rsidRPr="00295272">
        <w:rPr>
          <w:rFonts w:cs="Arial"/>
          <w:sz w:val="22"/>
          <w:szCs w:val="22"/>
        </w:rPr>
        <w:t>12.3.1</w:t>
      </w:r>
      <w:r w:rsidRPr="00295272">
        <w:rPr>
          <w:rFonts w:cs="Arial"/>
          <w:sz w:val="22"/>
          <w:szCs w:val="22"/>
        </w:rPr>
        <w:tab/>
        <w:t xml:space="preserve">The </w:t>
      </w:r>
      <w:r>
        <w:rPr>
          <w:rFonts w:cs="Arial"/>
          <w:sz w:val="22"/>
          <w:szCs w:val="22"/>
        </w:rPr>
        <w:t>e</w:t>
      </w:r>
      <w:r w:rsidRPr="00295272">
        <w:rPr>
          <w:rFonts w:cs="Arial"/>
          <w:sz w:val="22"/>
          <w:szCs w:val="22"/>
        </w:rPr>
        <w:t>mployer may grant an employee leave on payment at ordinary base rates (T1 only) as a charge against sick leave entitlement when the employee must stay at home to attend to a member of the household who through illness becomes dependent on the employee.  This person would in most cases be the employee's child or partner but may be another member of the employee's family or household.</w:t>
      </w:r>
    </w:p>
    <w:p w:rsidR="000B3663" w:rsidRPr="00295272" w:rsidRDefault="000B3663" w:rsidP="00E3518A">
      <w:pPr>
        <w:tabs>
          <w:tab w:val="num" w:pos="1092"/>
        </w:tabs>
        <w:ind w:left="1092" w:right="83" w:hanging="1092"/>
        <w:jc w:val="both"/>
        <w:rPr>
          <w:rFonts w:cs="Arial"/>
          <w:sz w:val="22"/>
          <w:szCs w:val="22"/>
        </w:rPr>
      </w:pPr>
    </w:p>
    <w:p w:rsidR="000B3663" w:rsidRPr="00295272" w:rsidRDefault="000B3663" w:rsidP="00E3518A">
      <w:pPr>
        <w:tabs>
          <w:tab w:val="num" w:pos="702"/>
        </w:tabs>
        <w:ind w:left="702" w:right="83" w:hanging="702"/>
        <w:jc w:val="both"/>
        <w:rPr>
          <w:rFonts w:cs="Arial"/>
          <w:sz w:val="22"/>
          <w:szCs w:val="22"/>
        </w:rPr>
      </w:pPr>
      <w:r w:rsidRPr="00295272">
        <w:rPr>
          <w:rFonts w:cs="Arial"/>
          <w:sz w:val="22"/>
          <w:szCs w:val="22"/>
        </w:rPr>
        <w:t>12.3.2</w:t>
      </w:r>
      <w:r w:rsidRPr="00295272">
        <w:rPr>
          <w:rFonts w:cs="Arial"/>
          <w:sz w:val="22"/>
          <w:szCs w:val="22"/>
        </w:rPr>
        <w:tab/>
        <w:t>Approval is not to be given for absences during or in connection with the birth of an employee's child.  Such a situation should be covered by annual leave or parental leave.</w:t>
      </w:r>
    </w:p>
    <w:p w:rsidR="000B3663" w:rsidRPr="00295272" w:rsidRDefault="000B3663" w:rsidP="00E3518A">
      <w:pPr>
        <w:tabs>
          <w:tab w:val="num" w:pos="1092"/>
        </w:tabs>
        <w:ind w:left="1092" w:right="83" w:hanging="1092"/>
        <w:jc w:val="both"/>
        <w:rPr>
          <w:rFonts w:cs="Arial"/>
          <w:sz w:val="22"/>
          <w:szCs w:val="22"/>
        </w:rPr>
      </w:pPr>
    </w:p>
    <w:p w:rsidR="000B3663" w:rsidRPr="00295272" w:rsidRDefault="000B3663" w:rsidP="00E3518A">
      <w:pPr>
        <w:ind w:left="702" w:right="83" w:hanging="702"/>
        <w:jc w:val="both"/>
        <w:rPr>
          <w:rFonts w:cs="Arial"/>
          <w:sz w:val="22"/>
          <w:szCs w:val="22"/>
        </w:rPr>
      </w:pPr>
      <w:r w:rsidRPr="00295272">
        <w:rPr>
          <w:rFonts w:cs="Arial"/>
          <w:sz w:val="22"/>
          <w:szCs w:val="22"/>
        </w:rPr>
        <w:t>12.3.3</w:t>
      </w:r>
      <w:r w:rsidRPr="00295272">
        <w:rPr>
          <w:rFonts w:cs="Arial"/>
          <w:sz w:val="22"/>
          <w:szCs w:val="22"/>
        </w:rPr>
        <w:tab/>
        <w:t>The production of a medical certificate or other evidence of illness may be required in accordance with the Holidays Act 2003.</w:t>
      </w:r>
    </w:p>
    <w:p w:rsidR="000B3663" w:rsidRPr="00295272" w:rsidRDefault="000B3663" w:rsidP="00E3518A">
      <w:pPr>
        <w:ind w:left="1122" w:right="83"/>
        <w:jc w:val="both"/>
        <w:rPr>
          <w:rFonts w:cs="Arial"/>
          <w:sz w:val="22"/>
          <w:szCs w:val="22"/>
        </w:rPr>
      </w:pPr>
    </w:p>
    <w:p w:rsidR="000B3663" w:rsidRPr="00295272" w:rsidRDefault="000B3663" w:rsidP="00E3518A">
      <w:pPr>
        <w:tabs>
          <w:tab w:val="num" w:pos="702"/>
        </w:tabs>
        <w:ind w:left="1092" w:right="83" w:hanging="1092"/>
        <w:jc w:val="both"/>
        <w:rPr>
          <w:rFonts w:cs="Arial"/>
          <w:sz w:val="22"/>
          <w:szCs w:val="22"/>
        </w:rPr>
      </w:pPr>
      <w:r w:rsidRPr="004348F5">
        <w:rPr>
          <w:rFonts w:cs="Arial"/>
          <w:sz w:val="22"/>
          <w:szCs w:val="22"/>
        </w:rPr>
        <w:t>12.4</w:t>
      </w:r>
      <w:r w:rsidRPr="00295272">
        <w:rPr>
          <w:rFonts w:cs="Arial"/>
          <w:b/>
          <w:sz w:val="22"/>
          <w:szCs w:val="22"/>
        </w:rPr>
        <w:tab/>
        <w:t>S</w:t>
      </w:r>
      <w:r>
        <w:rPr>
          <w:rFonts w:cs="Arial"/>
          <w:b/>
          <w:sz w:val="22"/>
          <w:szCs w:val="22"/>
        </w:rPr>
        <w:t xml:space="preserve">ick Leave in Relation to Annual and Long Service Leave </w:t>
      </w:r>
    </w:p>
    <w:p w:rsidR="000B3663" w:rsidRPr="00295272" w:rsidRDefault="000B3663" w:rsidP="00E3518A">
      <w:pPr>
        <w:widowControl w:val="0"/>
        <w:tabs>
          <w:tab w:val="num" w:pos="1092"/>
        </w:tabs>
        <w:ind w:left="1094" w:right="85" w:hanging="1094"/>
        <w:jc w:val="both"/>
        <w:rPr>
          <w:rFonts w:cs="Arial"/>
          <w:sz w:val="22"/>
          <w:szCs w:val="22"/>
        </w:rPr>
      </w:pPr>
    </w:p>
    <w:p w:rsidR="000B3663" w:rsidRPr="00295272" w:rsidRDefault="000B3663" w:rsidP="00E3518A">
      <w:pPr>
        <w:widowControl w:val="0"/>
        <w:tabs>
          <w:tab w:val="left" w:pos="702"/>
        </w:tabs>
        <w:spacing w:after="120"/>
        <w:ind w:left="703" w:right="85" w:hanging="703"/>
        <w:jc w:val="both"/>
        <w:rPr>
          <w:rFonts w:cs="Arial"/>
          <w:sz w:val="22"/>
          <w:szCs w:val="22"/>
        </w:rPr>
      </w:pPr>
      <w:r w:rsidRPr="00295272">
        <w:rPr>
          <w:rFonts w:cs="Arial"/>
          <w:sz w:val="22"/>
          <w:szCs w:val="22"/>
        </w:rPr>
        <w:t>12.4.1</w:t>
      </w:r>
      <w:r w:rsidRPr="00295272">
        <w:rPr>
          <w:rFonts w:cs="Arial"/>
          <w:sz w:val="22"/>
          <w:szCs w:val="22"/>
        </w:rPr>
        <w:tab/>
        <w:t xml:space="preserve">When sickness occurs during annual or long service leave the </w:t>
      </w:r>
      <w:r>
        <w:rPr>
          <w:rFonts w:cs="Arial"/>
          <w:sz w:val="22"/>
          <w:szCs w:val="22"/>
        </w:rPr>
        <w:t>e</w:t>
      </w:r>
      <w:r w:rsidRPr="00295272">
        <w:rPr>
          <w:rFonts w:cs="Arial"/>
          <w:sz w:val="22"/>
          <w:szCs w:val="22"/>
        </w:rPr>
        <w:t>mployer shall permit the period of sickness to be debited against sick leave entitlement, except where the sickness occurs during leave following relinquishment of office, provided:</w:t>
      </w:r>
    </w:p>
    <w:p w:rsidR="000B3663" w:rsidRPr="00295272" w:rsidRDefault="000B3663" w:rsidP="00E3518A">
      <w:pPr>
        <w:spacing w:after="120"/>
        <w:ind w:left="1794" w:right="85" w:hanging="702"/>
        <w:jc w:val="both"/>
        <w:rPr>
          <w:rFonts w:cs="Arial"/>
          <w:sz w:val="22"/>
          <w:szCs w:val="22"/>
        </w:rPr>
      </w:pPr>
      <w:r w:rsidRPr="00295272">
        <w:rPr>
          <w:rFonts w:cs="Arial"/>
          <w:sz w:val="22"/>
          <w:szCs w:val="22"/>
        </w:rPr>
        <w:t>(a)</w:t>
      </w:r>
      <w:r w:rsidRPr="00295272">
        <w:rPr>
          <w:rFonts w:cs="Arial"/>
          <w:sz w:val="22"/>
          <w:szCs w:val="22"/>
        </w:rPr>
        <w:tab/>
        <w:t>the period of sickness is more than three days;</w:t>
      </w:r>
    </w:p>
    <w:p w:rsidR="000B3663" w:rsidRPr="00295272" w:rsidRDefault="000B3663" w:rsidP="00E3518A">
      <w:pPr>
        <w:ind w:left="1794" w:right="83" w:hanging="702"/>
        <w:jc w:val="both"/>
        <w:rPr>
          <w:rFonts w:cs="Arial"/>
          <w:sz w:val="22"/>
          <w:szCs w:val="22"/>
        </w:rPr>
      </w:pPr>
      <w:r w:rsidRPr="00295272">
        <w:rPr>
          <w:rFonts w:cs="Arial"/>
          <w:sz w:val="22"/>
          <w:szCs w:val="22"/>
        </w:rPr>
        <w:lastRenderedPageBreak/>
        <w:t>(b)</w:t>
      </w:r>
      <w:r w:rsidRPr="00295272">
        <w:rPr>
          <w:rFonts w:cs="Arial"/>
          <w:sz w:val="22"/>
          <w:szCs w:val="22"/>
        </w:rPr>
        <w:tab/>
        <w:t xml:space="preserve">A medical certificate is produced, showing the nature and duration of the illness. </w:t>
      </w:r>
    </w:p>
    <w:p w:rsidR="000B3663" w:rsidRPr="00295272" w:rsidRDefault="000B3663" w:rsidP="00E3518A">
      <w:pPr>
        <w:tabs>
          <w:tab w:val="num" w:pos="1092"/>
        </w:tabs>
        <w:ind w:left="1092" w:right="83" w:hanging="1092"/>
        <w:jc w:val="both"/>
        <w:rPr>
          <w:rFonts w:cs="Arial"/>
          <w:sz w:val="22"/>
          <w:szCs w:val="22"/>
        </w:rPr>
      </w:pPr>
    </w:p>
    <w:p w:rsidR="000B3663" w:rsidRPr="00295272" w:rsidRDefault="000B3663" w:rsidP="00E3518A">
      <w:pPr>
        <w:tabs>
          <w:tab w:val="num" w:pos="702"/>
        </w:tabs>
        <w:ind w:left="702" w:right="83" w:hanging="702"/>
        <w:jc w:val="both"/>
        <w:rPr>
          <w:rFonts w:cs="Arial"/>
          <w:sz w:val="22"/>
          <w:szCs w:val="22"/>
        </w:rPr>
      </w:pPr>
      <w:r w:rsidRPr="00295272">
        <w:rPr>
          <w:rFonts w:cs="Arial"/>
          <w:sz w:val="22"/>
          <w:szCs w:val="22"/>
        </w:rPr>
        <w:t>12.4.2</w:t>
      </w:r>
      <w:r w:rsidRPr="00295272">
        <w:rPr>
          <w:rFonts w:cs="Arial"/>
          <w:sz w:val="22"/>
          <w:szCs w:val="22"/>
        </w:rPr>
        <w:tab/>
        <w:t xml:space="preserve">In cases where the period of sickness extended beyond the approved period of annual or long service leave, approval shall also be given to debiting the portion which occurred within the annual or long service leave period against sick leave entitlement if the total continuous period of sickness exceeds three days. </w:t>
      </w:r>
    </w:p>
    <w:p w:rsidR="000B3663" w:rsidRPr="00295272" w:rsidRDefault="000B3663" w:rsidP="00E3518A">
      <w:pPr>
        <w:tabs>
          <w:tab w:val="num" w:pos="1092"/>
        </w:tabs>
        <w:ind w:left="1092" w:right="83" w:hanging="1092"/>
        <w:jc w:val="both"/>
        <w:rPr>
          <w:rFonts w:cs="Arial"/>
          <w:sz w:val="22"/>
          <w:szCs w:val="22"/>
        </w:rPr>
      </w:pPr>
    </w:p>
    <w:p w:rsidR="000B3663" w:rsidRPr="00295272" w:rsidRDefault="000B3663" w:rsidP="00E3518A">
      <w:pPr>
        <w:tabs>
          <w:tab w:val="num" w:pos="702"/>
        </w:tabs>
        <w:ind w:left="702" w:right="83" w:hanging="702"/>
        <w:jc w:val="both"/>
        <w:rPr>
          <w:rFonts w:cs="Arial"/>
          <w:sz w:val="22"/>
          <w:szCs w:val="22"/>
        </w:rPr>
      </w:pPr>
      <w:r w:rsidRPr="00295272">
        <w:rPr>
          <w:rFonts w:cs="Arial"/>
          <w:sz w:val="22"/>
          <w:szCs w:val="22"/>
        </w:rPr>
        <w:t>12.4.3</w:t>
      </w:r>
      <w:r w:rsidRPr="00295272">
        <w:rPr>
          <w:rFonts w:cs="Arial"/>
          <w:sz w:val="22"/>
          <w:szCs w:val="22"/>
        </w:rPr>
        <w:tab/>
        <w:t>Annual or long service leave may not be split to allow periods of illness of three days or less to be taken as sick leave.</w:t>
      </w:r>
    </w:p>
    <w:p w:rsidR="000B3663" w:rsidRDefault="000B3663" w:rsidP="003A71D2">
      <w:pPr>
        <w:pStyle w:val="Heading2"/>
        <w:numPr>
          <w:ilvl w:val="0"/>
          <w:numId w:val="0"/>
        </w:numPr>
        <w:tabs>
          <w:tab w:val="num" w:pos="1092"/>
        </w:tabs>
        <w:jc w:val="both"/>
        <w:rPr>
          <w:rFonts w:ascii="Arial" w:hAnsi="Arial" w:cs="Arial"/>
          <w:b w:val="0"/>
          <w:i w:val="0"/>
          <w:sz w:val="22"/>
          <w:szCs w:val="22"/>
        </w:rPr>
      </w:pPr>
    </w:p>
    <w:p w:rsidR="000B3663" w:rsidRPr="00F37E2A" w:rsidRDefault="000B3663" w:rsidP="00F37E2A">
      <w:pPr>
        <w:rPr>
          <w:lang w:val="en-US"/>
        </w:rPr>
      </w:pPr>
    </w:p>
    <w:p w:rsidR="000B3663" w:rsidRPr="009250D1" w:rsidRDefault="000B3663" w:rsidP="009250D1">
      <w:pPr>
        <w:tabs>
          <w:tab w:val="num" w:pos="702"/>
        </w:tabs>
        <w:ind w:left="702" w:right="83" w:hanging="702"/>
        <w:jc w:val="both"/>
        <w:rPr>
          <w:b/>
          <w:sz w:val="22"/>
          <w:szCs w:val="22"/>
        </w:rPr>
      </w:pPr>
      <w:r w:rsidRPr="009250D1">
        <w:rPr>
          <w:b/>
          <w:sz w:val="22"/>
          <w:szCs w:val="22"/>
        </w:rPr>
        <w:t>13.0</w:t>
      </w:r>
      <w:r w:rsidRPr="009250D1">
        <w:rPr>
          <w:b/>
          <w:sz w:val="22"/>
          <w:szCs w:val="22"/>
        </w:rPr>
        <w:tab/>
        <w:t>BEREAVEMENT/TANGIHANGA LEAVE</w:t>
      </w:r>
      <w:bookmarkEnd w:id="12"/>
    </w:p>
    <w:p w:rsidR="000B3663" w:rsidRPr="00295272" w:rsidRDefault="000B3663">
      <w:pPr>
        <w:widowControl w:val="0"/>
        <w:tabs>
          <w:tab w:val="num" w:pos="702"/>
        </w:tabs>
        <w:ind w:left="703" w:right="85" w:hanging="703"/>
        <w:jc w:val="both"/>
        <w:rPr>
          <w:rFonts w:cs="Arial"/>
          <w:sz w:val="22"/>
          <w:szCs w:val="22"/>
        </w:rPr>
      </w:pPr>
    </w:p>
    <w:p w:rsidR="000B3663" w:rsidRPr="00295272" w:rsidRDefault="000B3663">
      <w:pPr>
        <w:widowControl w:val="0"/>
        <w:tabs>
          <w:tab w:val="num" w:pos="702"/>
        </w:tabs>
        <w:ind w:left="703" w:right="85" w:hanging="703"/>
        <w:jc w:val="both"/>
        <w:rPr>
          <w:rFonts w:cs="Arial"/>
          <w:sz w:val="22"/>
          <w:szCs w:val="22"/>
        </w:rPr>
      </w:pPr>
      <w:r w:rsidRPr="00295272">
        <w:rPr>
          <w:rFonts w:cs="Arial"/>
          <w:sz w:val="22"/>
          <w:szCs w:val="22"/>
        </w:rPr>
        <w:t>13.1</w:t>
      </w:r>
      <w:r w:rsidRPr="00295272">
        <w:rPr>
          <w:rFonts w:cs="Arial"/>
          <w:sz w:val="22"/>
          <w:szCs w:val="22"/>
        </w:rPr>
        <w:tab/>
        <w:t xml:space="preserve">The </w:t>
      </w:r>
      <w:r>
        <w:rPr>
          <w:rFonts w:cs="Arial"/>
          <w:sz w:val="22"/>
          <w:szCs w:val="22"/>
        </w:rPr>
        <w:t>e</w:t>
      </w:r>
      <w:r w:rsidRPr="00295272">
        <w:rPr>
          <w:rFonts w:cs="Arial"/>
          <w:sz w:val="22"/>
          <w:szCs w:val="22"/>
        </w:rPr>
        <w:t xml:space="preserve">mployer shall approve special bereavement leave on pay for an employee to discharge any obligation and/or to pay respects to a deceased person with whom the employee has had a close association. Such obligations may exist because of blood or family ties or because of particular cultural requirements such as attendance at all or part of a </w:t>
      </w:r>
      <w:proofErr w:type="spellStart"/>
      <w:r w:rsidRPr="00295272">
        <w:rPr>
          <w:rFonts w:cs="Arial"/>
          <w:sz w:val="22"/>
          <w:szCs w:val="22"/>
        </w:rPr>
        <w:t>Tangihanga</w:t>
      </w:r>
      <w:proofErr w:type="spellEnd"/>
      <w:r w:rsidRPr="00295272">
        <w:rPr>
          <w:rFonts w:cs="Arial"/>
          <w:sz w:val="22"/>
          <w:szCs w:val="22"/>
        </w:rPr>
        <w:t xml:space="preserve"> (or its equivalent). The length of time off shall be at the discretion of the </w:t>
      </w:r>
      <w:r>
        <w:rPr>
          <w:rFonts w:cs="Arial"/>
          <w:sz w:val="22"/>
          <w:szCs w:val="22"/>
        </w:rPr>
        <w:t>e</w:t>
      </w:r>
      <w:r w:rsidRPr="00295272">
        <w:rPr>
          <w:rFonts w:cs="Arial"/>
          <w:sz w:val="22"/>
          <w:szCs w:val="22"/>
        </w:rPr>
        <w:t>mployer.</w:t>
      </w:r>
    </w:p>
    <w:p w:rsidR="000B3663" w:rsidRPr="00295272" w:rsidRDefault="000B3663">
      <w:pPr>
        <w:tabs>
          <w:tab w:val="num" w:pos="1092"/>
        </w:tabs>
        <w:ind w:left="1092" w:right="83" w:hanging="1092"/>
        <w:jc w:val="both"/>
        <w:rPr>
          <w:rFonts w:cs="Arial"/>
          <w:sz w:val="22"/>
          <w:szCs w:val="22"/>
        </w:rPr>
      </w:pPr>
    </w:p>
    <w:p w:rsidR="000B3663" w:rsidRDefault="00741EC6" w:rsidP="00741EC6">
      <w:pPr>
        <w:widowControl w:val="0"/>
        <w:tabs>
          <w:tab w:val="num" w:pos="702"/>
        </w:tabs>
        <w:ind w:left="703" w:right="85" w:hanging="703"/>
        <w:jc w:val="both"/>
        <w:rPr>
          <w:rFonts w:cs="Arial"/>
          <w:sz w:val="22"/>
          <w:szCs w:val="22"/>
        </w:rPr>
      </w:pPr>
      <w:r>
        <w:rPr>
          <w:rFonts w:cs="Arial"/>
          <w:sz w:val="22"/>
          <w:szCs w:val="22"/>
        </w:rPr>
        <w:t>13.2</w:t>
      </w:r>
      <w:r>
        <w:rPr>
          <w:rFonts w:cs="Arial"/>
          <w:sz w:val="22"/>
          <w:szCs w:val="22"/>
        </w:rPr>
        <w:tab/>
      </w:r>
      <w:r w:rsidR="000B3663" w:rsidRPr="00295272">
        <w:rPr>
          <w:rFonts w:cs="Arial"/>
          <w:sz w:val="22"/>
          <w:szCs w:val="22"/>
        </w:rPr>
        <w:t xml:space="preserve">If bereavement occurs while an employee is absent on annual leave, sick leave on pay, or other special leave on pay, such leave may be interrupted and bereavement leave granted in terms of 13.1 above. This provision will not apply if the employee is on leave without pay. </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13.3</w:t>
      </w:r>
      <w:r w:rsidRPr="00295272">
        <w:rPr>
          <w:rFonts w:cs="Arial"/>
          <w:sz w:val="22"/>
          <w:szCs w:val="22"/>
        </w:rPr>
        <w:tab/>
        <w:t xml:space="preserve">In granting time off therefore, and for how long, the </w:t>
      </w:r>
      <w:r>
        <w:rPr>
          <w:rFonts w:cs="Arial"/>
          <w:sz w:val="22"/>
          <w:szCs w:val="22"/>
        </w:rPr>
        <w:t>e</w:t>
      </w:r>
      <w:r w:rsidRPr="00295272">
        <w:rPr>
          <w:rFonts w:cs="Arial"/>
          <w:sz w:val="22"/>
          <w:szCs w:val="22"/>
        </w:rPr>
        <w:t>mployer must administer these provisions in a culturally sensitive manner.</w:t>
      </w:r>
    </w:p>
    <w:p w:rsidR="000B3663" w:rsidRDefault="000B3663">
      <w:pPr>
        <w:tabs>
          <w:tab w:val="num" w:pos="1092"/>
        </w:tabs>
        <w:ind w:left="1092" w:right="83" w:hanging="1092"/>
        <w:jc w:val="both"/>
        <w:rPr>
          <w:rFonts w:cs="Arial"/>
          <w:sz w:val="22"/>
          <w:szCs w:val="22"/>
        </w:rPr>
      </w:pPr>
    </w:p>
    <w:p w:rsidR="000B3663" w:rsidRPr="00295272" w:rsidRDefault="000B3663">
      <w:pPr>
        <w:tabs>
          <w:tab w:val="num" w:pos="1092"/>
        </w:tabs>
        <w:ind w:left="1092" w:right="83" w:hanging="1092"/>
        <w:jc w:val="both"/>
        <w:rPr>
          <w:rFonts w:cs="Arial"/>
          <w:sz w:val="22"/>
          <w:szCs w:val="22"/>
        </w:rPr>
      </w:pPr>
    </w:p>
    <w:p w:rsidR="000B3663" w:rsidRPr="009250D1" w:rsidRDefault="000B3663" w:rsidP="009250D1">
      <w:pPr>
        <w:tabs>
          <w:tab w:val="num" w:pos="702"/>
        </w:tabs>
        <w:ind w:left="702" w:right="83" w:hanging="702"/>
        <w:jc w:val="both"/>
        <w:rPr>
          <w:b/>
          <w:sz w:val="22"/>
          <w:szCs w:val="22"/>
        </w:rPr>
      </w:pPr>
      <w:bookmarkStart w:id="13" w:name="_Toc17224616"/>
      <w:r w:rsidRPr="009250D1">
        <w:rPr>
          <w:b/>
          <w:sz w:val="22"/>
          <w:szCs w:val="22"/>
        </w:rPr>
        <w:t>14.0</w:t>
      </w:r>
      <w:r w:rsidRPr="009250D1">
        <w:rPr>
          <w:b/>
          <w:sz w:val="22"/>
          <w:szCs w:val="22"/>
        </w:rPr>
        <w:tab/>
        <w:t>LONG SERVICE LEAVE</w:t>
      </w:r>
      <w:bookmarkEnd w:id="13"/>
    </w:p>
    <w:p w:rsidR="000B3663" w:rsidRDefault="000B3663">
      <w:pPr>
        <w:shd w:val="clear" w:color="auto" w:fill="FFFFFF"/>
        <w:tabs>
          <w:tab w:val="num" w:pos="1092"/>
        </w:tabs>
        <w:ind w:left="1092" w:hanging="1092"/>
        <w:rPr>
          <w:sz w:val="22"/>
          <w:szCs w:val="22"/>
        </w:rPr>
      </w:pPr>
    </w:p>
    <w:p w:rsidR="000B3663" w:rsidRPr="003A4B7D" w:rsidRDefault="000B3663" w:rsidP="009E32F9">
      <w:pPr>
        <w:ind w:left="702"/>
        <w:jc w:val="both"/>
        <w:rPr>
          <w:rFonts w:cs="Arial"/>
          <w:strike/>
          <w:sz w:val="22"/>
          <w:szCs w:val="22"/>
          <w:lang w:val="en-NZ"/>
        </w:rPr>
      </w:pPr>
      <w:r w:rsidRPr="006F6625">
        <w:rPr>
          <w:rFonts w:cs="Arial"/>
          <w:sz w:val="22"/>
          <w:szCs w:val="22"/>
          <w:lang w:val="en-NZ"/>
        </w:rPr>
        <w:t xml:space="preserve">For current Dunedin Hospital Pharmacy employees who joined APEX prior to 01 </w:t>
      </w:r>
      <w:r w:rsidR="00D80BEA">
        <w:rPr>
          <w:rFonts w:cs="Arial"/>
          <w:sz w:val="22"/>
          <w:szCs w:val="22"/>
          <w:lang w:val="en-NZ"/>
        </w:rPr>
        <w:t>M</w:t>
      </w:r>
      <w:r w:rsidR="00D80BEA" w:rsidRPr="006F6625">
        <w:rPr>
          <w:rFonts w:cs="Arial"/>
          <w:sz w:val="22"/>
          <w:szCs w:val="22"/>
          <w:lang w:val="en-NZ"/>
        </w:rPr>
        <w:t xml:space="preserve">ay </w:t>
      </w:r>
      <w:r w:rsidRPr="006F6625">
        <w:rPr>
          <w:rFonts w:cs="Arial"/>
          <w:sz w:val="22"/>
          <w:szCs w:val="22"/>
          <w:lang w:val="en-NZ"/>
        </w:rPr>
        <w:t xml:space="preserve">2012 and came under the coverage of the Southern </w:t>
      </w:r>
      <w:smartTag w:uri="urn:schemas-microsoft-com:office:smarttags" w:element="stockticker">
        <w:r w:rsidRPr="006F6625">
          <w:rPr>
            <w:rFonts w:cs="Arial"/>
            <w:sz w:val="22"/>
            <w:szCs w:val="22"/>
            <w:lang w:val="en-NZ"/>
          </w:rPr>
          <w:t>DHB</w:t>
        </w:r>
      </w:smartTag>
      <w:r w:rsidRPr="006F6625">
        <w:rPr>
          <w:rFonts w:cs="Arial"/>
          <w:sz w:val="22"/>
          <w:szCs w:val="22"/>
          <w:lang w:val="en-NZ"/>
        </w:rPr>
        <w:t xml:space="preserve">-APEX Pharmacy Collective Agreement 2010-2012 after having previously been employed on the terms and conditions of the Southern DHB-NDU Pharmacy collective agreement, the long service leave anniversary date recognised under </w:t>
      </w:r>
      <w:r w:rsidR="00D80BEA">
        <w:rPr>
          <w:rFonts w:cs="Arial"/>
          <w:sz w:val="22"/>
          <w:szCs w:val="22"/>
          <w:lang w:val="en-NZ"/>
        </w:rPr>
        <w:t>the Southern DHB</w:t>
      </w:r>
      <w:r w:rsidR="003C10CF">
        <w:rPr>
          <w:rFonts w:cs="Arial"/>
          <w:sz w:val="22"/>
          <w:szCs w:val="22"/>
          <w:lang w:val="en-NZ"/>
        </w:rPr>
        <w:t>-</w:t>
      </w:r>
      <w:r w:rsidR="00D80BEA">
        <w:rPr>
          <w:rFonts w:cs="Arial"/>
          <w:sz w:val="22"/>
          <w:szCs w:val="22"/>
          <w:lang w:val="en-NZ"/>
        </w:rPr>
        <w:t>NDU</w:t>
      </w:r>
      <w:r w:rsidR="00D80BEA" w:rsidRPr="006F6625">
        <w:rPr>
          <w:rFonts w:cs="Arial"/>
          <w:sz w:val="22"/>
          <w:szCs w:val="22"/>
          <w:lang w:val="en-NZ"/>
        </w:rPr>
        <w:t xml:space="preserve"> </w:t>
      </w:r>
      <w:r w:rsidRPr="006F6625">
        <w:rPr>
          <w:rFonts w:cs="Arial"/>
          <w:sz w:val="22"/>
          <w:szCs w:val="22"/>
          <w:lang w:val="en-NZ"/>
        </w:rPr>
        <w:t xml:space="preserve">collective shall continue to be recognised under this collective in </w:t>
      </w:r>
      <w:r w:rsidR="009E32F9" w:rsidRPr="006F6625">
        <w:rPr>
          <w:rFonts w:cs="Arial"/>
          <w:sz w:val="22"/>
          <w:szCs w:val="22"/>
          <w:lang w:val="en-NZ"/>
        </w:rPr>
        <w:t>de</w:t>
      </w:r>
      <w:r w:rsidRPr="006F6625">
        <w:rPr>
          <w:rFonts w:cs="Arial"/>
          <w:sz w:val="22"/>
          <w:szCs w:val="22"/>
          <w:lang w:val="en-NZ"/>
        </w:rPr>
        <w:t xml:space="preserve">termining long service leave entitlement.  Any entitlement calculated under 14.1 below shall, however, be reduced by any period of long service leave already taken.  </w:t>
      </w:r>
    </w:p>
    <w:p w:rsidR="000B3663" w:rsidRPr="00295272" w:rsidRDefault="000B3663">
      <w:pPr>
        <w:shd w:val="clear" w:color="auto" w:fill="FFFFFF"/>
        <w:tabs>
          <w:tab w:val="num" w:pos="1092"/>
        </w:tabs>
        <w:ind w:left="1092" w:hanging="1092"/>
        <w:rPr>
          <w:sz w:val="22"/>
          <w:szCs w:val="22"/>
        </w:rPr>
      </w:pPr>
    </w:p>
    <w:p w:rsidR="000B3663" w:rsidRPr="00295272" w:rsidRDefault="000B3663" w:rsidP="005B6EF0">
      <w:pPr>
        <w:widowControl w:val="0"/>
        <w:shd w:val="clear" w:color="auto" w:fill="FFFFFF"/>
        <w:ind w:left="703" w:right="85" w:hanging="703"/>
        <w:jc w:val="both"/>
        <w:rPr>
          <w:sz w:val="22"/>
          <w:szCs w:val="22"/>
        </w:rPr>
      </w:pPr>
      <w:r w:rsidRPr="00295272">
        <w:rPr>
          <w:sz w:val="22"/>
          <w:szCs w:val="22"/>
        </w:rPr>
        <w:t>14.1</w:t>
      </w:r>
      <w:r w:rsidRPr="00295272">
        <w:rPr>
          <w:sz w:val="22"/>
          <w:szCs w:val="22"/>
        </w:rPr>
        <w:tab/>
        <w:t xml:space="preserve">An employee shall be entitled to long service leave of one week upon completion of each five years of current continuous service (which shall include all previous recognised service for long service leave purposes)  as follows: </w:t>
      </w:r>
    </w:p>
    <w:p w:rsidR="000B3663" w:rsidRPr="00295272" w:rsidRDefault="000B3663" w:rsidP="005B6EF0">
      <w:pPr>
        <w:widowControl w:val="0"/>
        <w:shd w:val="clear" w:color="auto" w:fill="FFFFFF"/>
        <w:ind w:left="703" w:right="85" w:hanging="703"/>
        <w:jc w:val="both"/>
        <w:rPr>
          <w:sz w:val="22"/>
          <w:szCs w:val="22"/>
        </w:rPr>
      </w:pPr>
    </w:p>
    <w:p w:rsidR="000B3663" w:rsidRPr="00295272" w:rsidRDefault="000B3663" w:rsidP="00E07EDA">
      <w:pPr>
        <w:shd w:val="clear" w:color="auto" w:fill="FFFFFF"/>
        <w:ind w:left="702" w:right="83" w:hanging="702"/>
        <w:jc w:val="both"/>
        <w:rPr>
          <w:sz w:val="22"/>
          <w:szCs w:val="22"/>
        </w:rPr>
      </w:pPr>
      <w:r w:rsidRPr="00295272">
        <w:rPr>
          <w:sz w:val="22"/>
          <w:szCs w:val="22"/>
        </w:rPr>
        <w:tab/>
        <w:t xml:space="preserve">Continuous service may be broken by periods of up to three (3) months but any break in service of longer than three (3) months shall debar an employee from counting the service prior to that break towards the qualifying period for long service leave. </w:t>
      </w:r>
      <w:r w:rsidRPr="00295272">
        <w:rPr>
          <w:sz w:val="22"/>
          <w:szCs w:val="22"/>
        </w:rPr>
        <w:tab/>
      </w:r>
    </w:p>
    <w:p w:rsidR="000B3663" w:rsidRPr="00295272" w:rsidRDefault="000B3663" w:rsidP="00E07EDA">
      <w:pPr>
        <w:shd w:val="clear" w:color="auto" w:fill="FFFFFF"/>
        <w:ind w:left="1418" w:right="83" w:hanging="709"/>
        <w:jc w:val="both"/>
        <w:rPr>
          <w:sz w:val="22"/>
          <w:szCs w:val="22"/>
        </w:rPr>
      </w:pPr>
    </w:p>
    <w:p w:rsidR="000B3663" w:rsidRPr="00295272" w:rsidRDefault="000B3663" w:rsidP="00E07EDA">
      <w:pPr>
        <w:shd w:val="clear" w:color="auto" w:fill="FFFFFF"/>
        <w:ind w:left="702" w:right="83" w:hanging="702"/>
        <w:jc w:val="both"/>
        <w:rPr>
          <w:sz w:val="22"/>
          <w:szCs w:val="22"/>
        </w:rPr>
      </w:pPr>
      <w:r w:rsidRPr="00295272">
        <w:rPr>
          <w:sz w:val="22"/>
          <w:szCs w:val="22"/>
        </w:rPr>
        <w:t>14.2</w:t>
      </w:r>
      <w:r w:rsidRPr="00295272">
        <w:rPr>
          <w:sz w:val="22"/>
          <w:szCs w:val="22"/>
        </w:rPr>
        <w:tab/>
        <w:t xml:space="preserve">Long </w:t>
      </w:r>
      <w:r>
        <w:rPr>
          <w:sz w:val="22"/>
          <w:szCs w:val="22"/>
        </w:rPr>
        <w:t>s</w:t>
      </w:r>
      <w:r w:rsidRPr="00295272">
        <w:rPr>
          <w:sz w:val="22"/>
          <w:szCs w:val="22"/>
        </w:rPr>
        <w:t xml:space="preserve">ervice </w:t>
      </w:r>
      <w:r>
        <w:rPr>
          <w:sz w:val="22"/>
          <w:szCs w:val="22"/>
        </w:rPr>
        <w:t>l</w:t>
      </w:r>
      <w:r w:rsidRPr="00295272">
        <w:rPr>
          <w:sz w:val="22"/>
          <w:szCs w:val="22"/>
        </w:rPr>
        <w:t>eave will be paid on the same basis as annual leave as per the Holidays Act 2003 as at the time of taking the leave.</w:t>
      </w:r>
    </w:p>
    <w:p w:rsidR="000B3663" w:rsidRPr="00295272" w:rsidRDefault="000B3663" w:rsidP="00E07EDA">
      <w:pPr>
        <w:shd w:val="clear" w:color="auto" w:fill="FFFFFF"/>
        <w:ind w:left="702" w:right="83" w:hanging="702"/>
        <w:jc w:val="both"/>
        <w:rPr>
          <w:sz w:val="22"/>
          <w:szCs w:val="22"/>
        </w:rPr>
      </w:pPr>
    </w:p>
    <w:p w:rsidR="000B3663" w:rsidRPr="00295272" w:rsidRDefault="000B3663" w:rsidP="00E07EDA">
      <w:pPr>
        <w:shd w:val="clear" w:color="auto" w:fill="FFFFFF"/>
        <w:ind w:left="702" w:right="83" w:hanging="702"/>
        <w:jc w:val="both"/>
        <w:rPr>
          <w:sz w:val="22"/>
          <w:szCs w:val="22"/>
        </w:rPr>
      </w:pPr>
      <w:r w:rsidRPr="00295272">
        <w:rPr>
          <w:sz w:val="22"/>
          <w:szCs w:val="22"/>
        </w:rPr>
        <w:t>14.3</w:t>
      </w:r>
      <w:r w:rsidRPr="00295272">
        <w:rPr>
          <w:sz w:val="22"/>
          <w:szCs w:val="22"/>
        </w:rPr>
        <w:tab/>
        <w:t xml:space="preserve">Leave without pay in excess of three (3) months taken on any one occasion will not be included in the 5 year qualifying period with the exception of parental leave. </w:t>
      </w:r>
    </w:p>
    <w:p w:rsidR="000B3663" w:rsidRPr="00295272" w:rsidRDefault="000B3663" w:rsidP="00E07EDA">
      <w:pPr>
        <w:shd w:val="clear" w:color="auto" w:fill="FFFFFF"/>
        <w:ind w:left="702" w:right="83" w:hanging="702"/>
        <w:jc w:val="both"/>
        <w:rPr>
          <w:sz w:val="22"/>
          <w:szCs w:val="22"/>
        </w:rPr>
      </w:pPr>
    </w:p>
    <w:p w:rsidR="000B3663" w:rsidRPr="00295272" w:rsidRDefault="000B3663" w:rsidP="00E07EDA">
      <w:pPr>
        <w:shd w:val="clear" w:color="auto" w:fill="FFFFFF"/>
        <w:ind w:left="702" w:right="83" w:hanging="702"/>
        <w:jc w:val="both"/>
        <w:rPr>
          <w:sz w:val="22"/>
          <w:szCs w:val="22"/>
        </w:rPr>
      </w:pPr>
      <w:r w:rsidRPr="00295272">
        <w:rPr>
          <w:sz w:val="22"/>
          <w:szCs w:val="22"/>
        </w:rPr>
        <w:t>14.4</w:t>
      </w:r>
      <w:r w:rsidRPr="00295272">
        <w:rPr>
          <w:sz w:val="22"/>
          <w:szCs w:val="22"/>
        </w:rPr>
        <w:tab/>
        <w:t xml:space="preserve">Long </w:t>
      </w:r>
      <w:r>
        <w:rPr>
          <w:sz w:val="22"/>
          <w:szCs w:val="22"/>
        </w:rPr>
        <w:t>s</w:t>
      </w:r>
      <w:r w:rsidRPr="00295272">
        <w:rPr>
          <w:sz w:val="22"/>
          <w:szCs w:val="22"/>
        </w:rPr>
        <w:t xml:space="preserve">ervice leave must be taken in one continuous period, and will require the consent of the employer in regard to when the leave can be taken. Long </w:t>
      </w:r>
      <w:r>
        <w:rPr>
          <w:sz w:val="22"/>
          <w:szCs w:val="22"/>
        </w:rPr>
        <w:t>s</w:t>
      </w:r>
      <w:r w:rsidRPr="00295272">
        <w:rPr>
          <w:sz w:val="22"/>
          <w:szCs w:val="22"/>
        </w:rPr>
        <w:t xml:space="preserve">ervice </w:t>
      </w:r>
      <w:r>
        <w:rPr>
          <w:sz w:val="22"/>
          <w:szCs w:val="22"/>
        </w:rPr>
        <w:t>l</w:t>
      </w:r>
      <w:r w:rsidRPr="00295272">
        <w:rPr>
          <w:sz w:val="22"/>
          <w:szCs w:val="22"/>
        </w:rPr>
        <w:t>eave must be taken within five (5) years of qualification or it will be forfeited.</w:t>
      </w:r>
    </w:p>
    <w:p w:rsidR="000B3663" w:rsidRPr="00295272" w:rsidRDefault="000B3663" w:rsidP="00E07EDA">
      <w:pPr>
        <w:shd w:val="clear" w:color="auto" w:fill="FFFFFF"/>
        <w:ind w:left="851" w:right="83" w:hanging="851"/>
        <w:jc w:val="both"/>
        <w:rPr>
          <w:sz w:val="22"/>
          <w:szCs w:val="22"/>
        </w:rPr>
      </w:pPr>
    </w:p>
    <w:p w:rsidR="000B3663" w:rsidRPr="00295272" w:rsidRDefault="000B3663" w:rsidP="00E07EDA">
      <w:pPr>
        <w:shd w:val="clear" w:color="auto" w:fill="FFFFFF"/>
        <w:ind w:left="702" w:right="83" w:hanging="702"/>
        <w:jc w:val="both"/>
        <w:rPr>
          <w:sz w:val="22"/>
          <w:szCs w:val="22"/>
        </w:rPr>
      </w:pPr>
      <w:r w:rsidRPr="00295272">
        <w:rPr>
          <w:sz w:val="22"/>
          <w:szCs w:val="22"/>
        </w:rPr>
        <w:t>14.5</w:t>
      </w:r>
      <w:r w:rsidRPr="00295272">
        <w:rPr>
          <w:sz w:val="22"/>
          <w:szCs w:val="22"/>
        </w:rPr>
        <w:tab/>
        <w:t>In the event of the death of an employee who was eligible for long service leave but has not taken the leave, any monies due will be paid to the deceased estate.</w:t>
      </w:r>
    </w:p>
    <w:p w:rsidR="000B3663" w:rsidRDefault="000B3663">
      <w:pPr>
        <w:shd w:val="clear" w:color="auto" w:fill="FFFFFF"/>
        <w:tabs>
          <w:tab w:val="num" w:pos="1092"/>
        </w:tabs>
        <w:ind w:left="1092" w:hanging="1092"/>
        <w:rPr>
          <w:sz w:val="22"/>
          <w:szCs w:val="22"/>
        </w:rPr>
      </w:pPr>
    </w:p>
    <w:p w:rsidR="000B3663" w:rsidRPr="00295272" w:rsidRDefault="000B3663">
      <w:pPr>
        <w:shd w:val="clear" w:color="auto" w:fill="FFFFFF"/>
        <w:tabs>
          <w:tab w:val="num" w:pos="1092"/>
        </w:tabs>
        <w:ind w:left="1092" w:hanging="1092"/>
        <w:rPr>
          <w:sz w:val="22"/>
          <w:szCs w:val="22"/>
        </w:rPr>
      </w:pPr>
    </w:p>
    <w:p w:rsidR="000B3663" w:rsidRPr="009250D1" w:rsidRDefault="000B3663" w:rsidP="009250D1">
      <w:pPr>
        <w:tabs>
          <w:tab w:val="num" w:pos="702"/>
        </w:tabs>
        <w:ind w:left="702" w:right="83" w:hanging="702"/>
        <w:jc w:val="both"/>
        <w:rPr>
          <w:b/>
          <w:sz w:val="22"/>
          <w:szCs w:val="22"/>
        </w:rPr>
      </w:pPr>
      <w:bookmarkStart w:id="14" w:name="_Toc17224617"/>
      <w:r w:rsidRPr="009250D1">
        <w:rPr>
          <w:b/>
          <w:sz w:val="22"/>
          <w:szCs w:val="22"/>
        </w:rPr>
        <w:t xml:space="preserve">15.0 </w:t>
      </w:r>
      <w:r w:rsidRPr="009250D1">
        <w:rPr>
          <w:b/>
          <w:sz w:val="22"/>
          <w:szCs w:val="22"/>
        </w:rPr>
        <w:tab/>
        <w:t>PARENTAL LEAVE</w:t>
      </w:r>
      <w:bookmarkEnd w:id="14"/>
    </w:p>
    <w:p w:rsidR="000B3663" w:rsidRPr="00295272" w:rsidRDefault="000B3663">
      <w:pPr>
        <w:keepNext/>
        <w:tabs>
          <w:tab w:val="num" w:pos="1092"/>
        </w:tabs>
        <w:ind w:left="1092" w:right="83" w:hanging="1092"/>
        <w:jc w:val="both"/>
        <w:rPr>
          <w:rFonts w:cs="Arial"/>
          <w:b/>
          <w:sz w:val="22"/>
          <w:szCs w:val="22"/>
        </w:rPr>
      </w:pPr>
    </w:p>
    <w:p w:rsidR="000B3663" w:rsidRPr="00295272" w:rsidRDefault="000B3663">
      <w:pPr>
        <w:keepNext/>
        <w:tabs>
          <w:tab w:val="num" w:pos="702"/>
        </w:tabs>
        <w:ind w:left="702" w:right="83" w:hanging="702"/>
        <w:jc w:val="both"/>
        <w:rPr>
          <w:rFonts w:cs="Arial"/>
          <w:b/>
          <w:bCs/>
          <w:sz w:val="22"/>
          <w:szCs w:val="22"/>
        </w:rPr>
      </w:pPr>
      <w:r w:rsidRPr="004348F5">
        <w:rPr>
          <w:rFonts w:cs="Arial"/>
          <w:bCs/>
          <w:sz w:val="22"/>
          <w:szCs w:val="22"/>
        </w:rPr>
        <w:t>15.1</w:t>
      </w:r>
      <w:r w:rsidRPr="00295272">
        <w:rPr>
          <w:rFonts w:cs="Arial"/>
          <w:b/>
          <w:bCs/>
          <w:sz w:val="22"/>
          <w:szCs w:val="22"/>
        </w:rPr>
        <w:tab/>
        <w:t>S</w:t>
      </w:r>
      <w:r>
        <w:rPr>
          <w:rFonts w:cs="Arial"/>
          <w:b/>
          <w:bCs/>
          <w:sz w:val="22"/>
          <w:szCs w:val="22"/>
        </w:rPr>
        <w:t xml:space="preserve">tatement of Principle  </w:t>
      </w:r>
    </w:p>
    <w:p w:rsidR="000B3663" w:rsidRDefault="000B3663">
      <w:pPr>
        <w:keepNext/>
        <w:tabs>
          <w:tab w:val="num" w:pos="702"/>
        </w:tabs>
        <w:ind w:left="702" w:right="83" w:hanging="702"/>
        <w:jc w:val="both"/>
        <w:rPr>
          <w:rFonts w:cs="Arial"/>
          <w:sz w:val="22"/>
          <w:szCs w:val="22"/>
        </w:rPr>
      </w:pPr>
      <w:r w:rsidRPr="00295272">
        <w:rPr>
          <w:rFonts w:cs="Arial"/>
          <w:sz w:val="22"/>
          <w:szCs w:val="22"/>
        </w:rPr>
        <w:tab/>
      </w:r>
    </w:p>
    <w:p w:rsidR="000B3663" w:rsidRPr="00295272" w:rsidRDefault="000B3663">
      <w:pPr>
        <w:keepNext/>
        <w:tabs>
          <w:tab w:val="num" w:pos="702"/>
        </w:tabs>
        <w:ind w:left="702" w:right="83" w:hanging="702"/>
        <w:jc w:val="both"/>
        <w:rPr>
          <w:rFonts w:cs="Arial"/>
          <w:sz w:val="22"/>
          <w:szCs w:val="22"/>
        </w:rPr>
      </w:pPr>
      <w:r>
        <w:rPr>
          <w:rFonts w:cs="Arial"/>
          <w:sz w:val="22"/>
          <w:szCs w:val="22"/>
        </w:rPr>
        <w:tab/>
      </w:r>
      <w:r w:rsidRPr="00295272">
        <w:rPr>
          <w:rFonts w:cs="Arial"/>
          <w:sz w:val="22"/>
          <w:szCs w:val="22"/>
        </w:rPr>
        <w:t>The parties acknowledge the following provisions are to protect the rights of employees during pregnancy and on their return to employment following parental leave.</w:t>
      </w:r>
    </w:p>
    <w:p w:rsidR="000B3663" w:rsidRPr="00295272" w:rsidRDefault="000B3663" w:rsidP="004348F5">
      <w:pPr>
        <w:tabs>
          <w:tab w:val="num" w:pos="702"/>
        </w:tabs>
        <w:ind w:left="1092" w:right="83" w:hanging="1092"/>
        <w:jc w:val="both"/>
        <w:rPr>
          <w:rFonts w:cs="Arial"/>
          <w:sz w:val="22"/>
          <w:szCs w:val="22"/>
        </w:rPr>
      </w:pPr>
      <w:r>
        <w:rPr>
          <w:rFonts w:cs="Arial"/>
          <w:sz w:val="22"/>
          <w:szCs w:val="22"/>
        </w:rPr>
        <w:tab/>
      </w:r>
      <w:r w:rsidRPr="00295272">
        <w:rPr>
          <w:rFonts w:cs="Arial"/>
          <w:sz w:val="22"/>
          <w:szCs w:val="22"/>
        </w:rPr>
        <w:t>(See Clause 16.0 Reappointment After Absence Due to Childcare).</w:t>
      </w:r>
    </w:p>
    <w:p w:rsidR="000B3663" w:rsidRPr="00295272" w:rsidRDefault="000B3663">
      <w:pPr>
        <w:tabs>
          <w:tab w:val="num" w:pos="1092"/>
        </w:tabs>
        <w:ind w:left="1092" w:right="83" w:hanging="1092"/>
        <w:jc w:val="both"/>
        <w:rPr>
          <w:rFonts w:cs="Arial"/>
          <w:sz w:val="22"/>
          <w:szCs w:val="22"/>
        </w:rPr>
      </w:pPr>
    </w:p>
    <w:p w:rsidR="000B3663" w:rsidRDefault="000B3663" w:rsidP="004348F5">
      <w:pPr>
        <w:tabs>
          <w:tab w:val="num" w:pos="702"/>
        </w:tabs>
        <w:ind w:right="83"/>
        <w:jc w:val="both"/>
        <w:rPr>
          <w:rFonts w:cs="Arial"/>
          <w:sz w:val="22"/>
          <w:szCs w:val="22"/>
        </w:rPr>
      </w:pPr>
      <w:r w:rsidRPr="00295272">
        <w:rPr>
          <w:rFonts w:cs="Arial"/>
          <w:bCs/>
          <w:sz w:val="22"/>
          <w:szCs w:val="22"/>
        </w:rPr>
        <w:t>15.2</w:t>
      </w:r>
      <w:r w:rsidRPr="00295272">
        <w:rPr>
          <w:rFonts w:cs="Arial"/>
          <w:bCs/>
          <w:sz w:val="22"/>
          <w:szCs w:val="22"/>
        </w:rPr>
        <w:tab/>
        <w:t>Parental Leave is Leave Without Pay</w:t>
      </w:r>
      <w:r>
        <w:rPr>
          <w:rFonts w:cs="Arial"/>
          <w:bCs/>
          <w:sz w:val="22"/>
          <w:szCs w:val="22"/>
        </w:rPr>
        <w:t>.</w:t>
      </w:r>
    </w:p>
    <w:p w:rsidR="000B3663" w:rsidRPr="00295272" w:rsidRDefault="000B3663" w:rsidP="004348F5">
      <w:pPr>
        <w:tabs>
          <w:tab w:val="num" w:pos="702"/>
        </w:tabs>
        <w:ind w:right="83"/>
        <w:jc w:val="both"/>
        <w:rPr>
          <w:rFonts w:cs="Arial"/>
          <w:sz w:val="22"/>
          <w:szCs w:val="22"/>
        </w:rPr>
      </w:pPr>
    </w:p>
    <w:p w:rsidR="000B3663" w:rsidRPr="00295272" w:rsidRDefault="000B3663" w:rsidP="00E42C8A">
      <w:pPr>
        <w:tabs>
          <w:tab w:val="num" w:pos="702"/>
        </w:tabs>
        <w:ind w:left="1092" w:right="83" w:hanging="1092"/>
        <w:jc w:val="both"/>
        <w:rPr>
          <w:rFonts w:cs="Arial"/>
          <w:sz w:val="22"/>
          <w:szCs w:val="22"/>
        </w:rPr>
      </w:pPr>
      <w:r w:rsidRPr="004348F5">
        <w:rPr>
          <w:rFonts w:cs="Arial"/>
          <w:sz w:val="22"/>
          <w:szCs w:val="22"/>
        </w:rPr>
        <w:t>15.3</w:t>
      </w:r>
      <w:r w:rsidRPr="004348F5">
        <w:rPr>
          <w:rFonts w:cs="Arial"/>
          <w:sz w:val="22"/>
          <w:szCs w:val="22"/>
        </w:rPr>
        <w:tab/>
      </w:r>
      <w:r w:rsidRPr="00295272">
        <w:rPr>
          <w:rFonts w:cs="Arial"/>
          <w:b/>
          <w:sz w:val="22"/>
          <w:szCs w:val="22"/>
        </w:rPr>
        <w:t>E</w:t>
      </w:r>
      <w:r>
        <w:rPr>
          <w:rFonts w:cs="Arial"/>
          <w:b/>
          <w:sz w:val="22"/>
          <w:szCs w:val="22"/>
        </w:rPr>
        <w:t>ntitlement and Eligibility</w:t>
      </w:r>
    </w:p>
    <w:p w:rsidR="000B3663" w:rsidRDefault="000B3663" w:rsidP="00F209A1">
      <w:pPr>
        <w:widowControl w:val="0"/>
        <w:tabs>
          <w:tab w:val="num" w:pos="702"/>
        </w:tabs>
        <w:ind w:left="703" w:right="85" w:hanging="703"/>
        <w:jc w:val="both"/>
        <w:rPr>
          <w:rFonts w:cs="Arial"/>
          <w:sz w:val="22"/>
          <w:szCs w:val="22"/>
        </w:rPr>
      </w:pPr>
      <w:r w:rsidRPr="00295272">
        <w:rPr>
          <w:rFonts w:cs="Arial"/>
          <w:sz w:val="22"/>
          <w:szCs w:val="22"/>
        </w:rPr>
        <w:tab/>
      </w:r>
    </w:p>
    <w:p w:rsidR="000B3663" w:rsidRPr="00295272" w:rsidRDefault="000B3663" w:rsidP="00F209A1">
      <w:pPr>
        <w:widowControl w:val="0"/>
        <w:tabs>
          <w:tab w:val="num" w:pos="702"/>
        </w:tabs>
        <w:ind w:left="703" w:right="85" w:hanging="703"/>
        <w:jc w:val="both"/>
        <w:rPr>
          <w:rFonts w:cs="Arial"/>
          <w:sz w:val="22"/>
          <w:szCs w:val="22"/>
        </w:rPr>
      </w:pPr>
      <w:r>
        <w:rPr>
          <w:rFonts w:cs="Arial"/>
          <w:sz w:val="22"/>
          <w:szCs w:val="22"/>
        </w:rPr>
        <w:tab/>
      </w:r>
      <w:r w:rsidRPr="00295272">
        <w:rPr>
          <w:rFonts w:cs="Arial"/>
          <w:sz w:val="22"/>
          <w:szCs w:val="22"/>
        </w:rPr>
        <w:t>Provided that the employee assumes or intends to assume the care of the child born to or adopted by them or their partner, the entitlement to parental leave is:</w:t>
      </w:r>
    </w:p>
    <w:p w:rsidR="000B3663" w:rsidRPr="00295272" w:rsidRDefault="000B3663">
      <w:pPr>
        <w:tabs>
          <w:tab w:val="num" w:pos="1092"/>
        </w:tabs>
        <w:ind w:left="1092" w:right="83" w:hanging="1092"/>
        <w:jc w:val="both"/>
        <w:rPr>
          <w:rFonts w:cs="Arial"/>
          <w:sz w:val="22"/>
          <w:szCs w:val="22"/>
        </w:rPr>
      </w:pPr>
    </w:p>
    <w:p w:rsidR="000B3663" w:rsidRPr="00295272" w:rsidRDefault="000B3663">
      <w:pPr>
        <w:ind w:left="1794" w:right="83" w:hanging="702"/>
        <w:jc w:val="both"/>
        <w:rPr>
          <w:rFonts w:cs="Arial"/>
          <w:sz w:val="22"/>
          <w:szCs w:val="22"/>
        </w:rPr>
      </w:pPr>
      <w:r w:rsidRPr="00295272">
        <w:rPr>
          <w:rFonts w:cs="Arial"/>
          <w:sz w:val="22"/>
          <w:szCs w:val="22"/>
        </w:rPr>
        <w:t>(a)</w:t>
      </w:r>
      <w:r w:rsidRPr="00295272">
        <w:rPr>
          <w:rFonts w:cs="Arial"/>
          <w:sz w:val="22"/>
          <w:szCs w:val="22"/>
        </w:rPr>
        <w:tab/>
        <w:t>In respect of every child born to them or their partner;</w:t>
      </w:r>
    </w:p>
    <w:p w:rsidR="000B3663" w:rsidRPr="00295272" w:rsidRDefault="000B3663">
      <w:pPr>
        <w:ind w:left="1794" w:right="83" w:hanging="702"/>
        <w:jc w:val="both"/>
        <w:rPr>
          <w:rFonts w:cs="Arial"/>
          <w:sz w:val="22"/>
          <w:szCs w:val="22"/>
        </w:rPr>
      </w:pPr>
    </w:p>
    <w:p w:rsidR="000B3663" w:rsidRPr="00295272" w:rsidRDefault="000B3663">
      <w:pPr>
        <w:ind w:left="1794" w:right="83" w:hanging="702"/>
        <w:jc w:val="both"/>
        <w:rPr>
          <w:rFonts w:cs="Arial"/>
          <w:sz w:val="22"/>
          <w:szCs w:val="22"/>
        </w:rPr>
      </w:pPr>
      <w:r w:rsidRPr="00295272">
        <w:rPr>
          <w:rFonts w:cs="Arial"/>
          <w:sz w:val="22"/>
          <w:szCs w:val="22"/>
        </w:rPr>
        <w:t>(b)</w:t>
      </w:r>
      <w:r w:rsidRPr="00295272">
        <w:rPr>
          <w:rFonts w:cs="Arial"/>
          <w:sz w:val="22"/>
          <w:szCs w:val="22"/>
        </w:rPr>
        <w:tab/>
        <w:t>In respect of every child up to and including five years of age, adopted by them or their partner;</w:t>
      </w:r>
    </w:p>
    <w:p w:rsidR="000B3663" w:rsidRPr="00295272" w:rsidRDefault="000B3663">
      <w:pPr>
        <w:ind w:left="1794" w:right="83" w:hanging="702"/>
        <w:jc w:val="both"/>
        <w:rPr>
          <w:rFonts w:cs="Arial"/>
          <w:sz w:val="22"/>
          <w:szCs w:val="22"/>
        </w:rPr>
      </w:pPr>
    </w:p>
    <w:p w:rsidR="000B3663" w:rsidRPr="00295272" w:rsidRDefault="000B3663">
      <w:pPr>
        <w:ind w:left="1794" w:right="83" w:hanging="702"/>
        <w:jc w:val="both"/>
        <w:rPr>
          <w:rFonts w:cs="Arial"/>
          <w:sz w:val="22"/>
          <w:szCs w:val="22"/>
        </w:rPr>
      </w:pPr>
      <w:r w:rsidRPr="00295272">
        <w:rPr>
          <w:rFonts w:cs="Arial"/>
          <w:sz w:val="22"/>
          <w:szCs w:val="22"/>
        </w:rPr>
        <w:t>(c)</w:t>
      </w:r>
      <w:r w:rsidRPr="00295272">
        <w:rPr>
          <w:rFonts w:cs="Arial"/>
          <w:sz w:val="22"/>
          <w:szCs w:val="22"/>
        </w:rPr>
        <w:tab/>
        <w:t>Where two or more children are born or adopted at the same time, for the purposes of these provisions the employee's entitlement shall be the same as if only one child had been born or adopted.</w:t>
      </w:r>
    </w:p>
    <w:p w:rsidR="000B3663" w:rsidRPr="00295272" w:rsidRDefault="000B3663">
      <w:pPr>
        <w:tabs>
          <w:tab w:val="num" w:pos="1092"/>
        </w:tabs>
        <w:ind w:left="1092" w:right="83" w:hanging="1092"/>
        <w:jc w:val="both"/>
        <w:rPr>
          <w:rFonts w:cs="Arial"/>
          <w:sz w:val="22"/>
          <w:szCs w:val="22"/>
        </w:rPr>
      </w:pPr>
    </w:p>
    <w:p w:rsidR="000B3663" w:rsidRPr="00295272" w:rsidRDefault="000B3663" w:rsidP="002812EB">
      <w:pPr>
        <w:tabs>
          <w:tab w:val="left" w:pos="1092"/>
        </w:tabs>
        <w:ind w:left="1794" w:right="83" w:hanging="1794"/>
        <w:jc w:val="both"/>
        <w:rPr>
          <w:rFonts w:cs="Arial"/>
          <w:sz w:val="22"/>
          <w:szCs w:val="22"/>
        </w:rPr>
      </w:pPr>
      <w:r w:rsidRPr="00295272">
        <w:rPr>
          <w:rFonts w:cs="Arial"/>
          <w:sz w:val="22"/>
          <w:szCs w:val="22"/>
        </w:rPr>
        <w:t>15.</w:t>
      </w:r>
      <w:r w:rsidR="003D6334">
        <w:rPr>
          <w:rFonts w:cs="Arial"/>
          <w:sz w:val="22"/>
          <w:szCs w:val="22"/>
        </w:rPr>
        <w:t>4</w:t>
      </w:r>
      <w:r w:rsidR="002812EB">
        <w:rPr>
          <w:rFonts w:cs="Arial"/>
          <w:sz w:val="22"/>
          <w:szCs w:val="22"/>
        </w:rPr>
        <w:tab/>
      </w:r>
      <w:r w:rsidRPr="00295272">
        <w:rPr>
          <w:rFonts w:cs="Arial"/>
          <w:sz w:val="22"/>
          <w:szCs w:val="22"/>
        </w:rPr>
        <w:t>(a)</w:t>
      </w:r>
      <w:r w:rsidRPr="00295272">
        <w:rPr>
          <w:rFonts w:cs="Arial"/>
          <w:sz w:val="22"/>
          <w:szCs w:val="22"/>
        </w:rPr>
        <w:tab/>
        <w:t>Parental leave of up to 12 months is to be granted to employees with at least one year's service at the time of commencing leave.</w:t>
      </w:r>
    </w:p>
    <w:p w:rsidR="000B3663" w:rsidRPr="00295272" w:rsidRDefault="000B3663">
      <w:pPr>
        <w:tabs>
          <w:tab w:val="num" w:pos="1092"/>
        </w:tabs>
        <w:ind w:left="1092" w:right="83" w:hanging="1092"/>
        <w:jc w:val="both"/>
        <w:rPr>
          <w:rFonts w:cs="Arial"/>
          <w:sz w:val="22"/>
          <w:szCs w:val="22"/>
        </w:rPr>
      </w:pPr>
    </w:p>
    <w:p w:rsidR="000B3663" w:rsidRPr="00295272" w:rsidRDefault="000B3663" w:rsidP="00474E94">
      <w:pPr>
        <w:ind w:left="1794" w:right="83" w:hanging="702"/>
        <w:jc w:val="both"/>
        <w:rPr>
          <w:rFonts w:cs="Arial"/>
          <w:sz w:val="22"/>
          <w:szCs w:val="22"/>
        </w:rPr>
      </w:pPr>
      <w:r w:rsidRPr="00295272">
        <w:rPr>
          <w:rFonts w:cs="Arial"/>
          <w:sz w:val="22"/>
          <w:szCs w:val="22"/>
        </w:rPr>
        <w:t>(b)</w:t>
      </w:r>
      <w:r w:rsidRPr="00295272">
        <w:rPr>
          <w:rFonts w:cs="Arial"/>
          <w:sz w:val="22"/>
          <w:szCs w:val="22"/>
        </w:rPr>
        <w:tab/>
        <w:t>Parental leave of up to six months is to be granted to employees with less than one year's service at the time of commencing leave.</w:t>
      </w:r>
    </w:p>
    <w:p w:rsidR="000B3663" w:rsidRPr="00295272" w:rsidRDefault="000B3663" w:rsidP="00474E94">
      <w:pPr>
        <w:ind w:left="1794" w:right="83" w:hanging="702"/>
        <w:jc w:val="both"/>
        <w:rPr>
          <w:rFonts w:cs="Arial"/>
          <w:sz w:val="22"/>
          <w:szCs w:val="22"/>
        </w:rPr>
      </w:pPr>
    </w:p>
    <w:p w:rsidR="000B3663" w:rsidRPr="00295272" w:rsidRDefault="000B3663" w:rsidP="00474E94">
      <w:pPr>
        <w:ind w:left="1794" w:right="83" w:hanging="702"/>
        <w:jc w:val="both"/>
        <w:rPr>
          <w:rFonts w:cs="Arial"/>
          <w:sz w:val="22"/>
          <w:szCs w:val="22"/>
        </w:rPr>
      </w:pPr>
      <w:r w:rsidRPr="00295272">
        <w:rPr>
          <w:rFonts w:cs="Arial"/>
          <w:sz w:val="22"/>
          <w:szCs w:val="22"/>
        </w:rPr>
        <w:t xml:space="preserve"> (c)</w:t>
      </w:r>
      <w:r w:rsidRPr="00295272">
        <w:rPr>
          <w:rFonts w:cs="Arial"/>
          <w:sz w:val="22"/>
          <w:szCs w:val="22"/>
        </w:rPr>
        <w:tab/>
        <w:t>Provided that the length of service for the purpose of this clause means the aggregate period of service, whether continuous or intermittent, in the employment of the employer.</w:t>
      </w:r>
    </w:p>
    <w:p w:rsidR="000B3663" w:rsidRPr="00295272" w:rsidRDefault="000B3663" w:rsidP="00474E94">
      <w:pPr>
        <w:ind w:left="1794" w:right="83" w:hanging="702"/>
        <w:jc w:val="both"/>
        <w:rPr>
          <w:rFonts w:cs="Arial"/>
          <w:sz w:val="22"/>
          <w:szCs w:val="22"/>
        </w:rPr>
      </w:pPr>
    </w:p>
    <w:p w:rsidR="000B3663" w:rsidRPr="00295272" w:rsidRDefault="000B3663" w:rsidP="00474E94">
      <w:pPr>
        <w:ind w:left="1794" w:right="83" w:hanging="702"/>
        <w:jc w:val="both"/>
        <w:rPr>
          <w:rFonts w:cs="Arial"/>
          <w:sz w:val="22"/>
          <w:szCs w:val="22"/>
        </w:rPr>
      </w:pPr>
      <w:r w:rsidRPr="00295272">
        <w:rPr>
          <w:rFonts w:cs="Arial"/>
          <w:sz w:val="22"/>
          <w:szCs w:val="22"/>
        </w:rPr>
        <w:t>(d)</w:t>
      </w:r>
      <w:r w:rsidRPr="00295272">
        <w:rPr>
          <w:rFonts w:cs="Arial"/>
          <w:sz w:val="22"/>
          <w:szCs w:val="22"/>
        </w:rPr>
        <w:tab/>
        <w:t xml:space="preserve">The maximum period of parental leave may be taken by either the employee exclusively or it may be shared between the employee </w:t>
      </w:r>
      <w:r w:rsidRPr="00295272">
        <w:rPr>
          <w:rFonts w:cs="Arial"/>
          <w:sz w:val="22"/>
          <w:szCs w:val="22"/>
        </w:rPr>
        <w:lastRenderedPageBreak/>
        <w:t>and their partner either concurrently or consecutively.  This applies whether or not the employer employs one or both partners.</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15.</w:t>
      </w:r>
      <w:r w:rsidR="003D6334">
        <w:rPr>
          <w:rFonts w:cs="Arial"/>
          <w:sz w:val="22"/>
          <w:szCs w:val="22"/>
        </w:rPr>
        <w:t>5</w:t>
      </w:r>
      <w:r w:rsidRPr="00295272">
        <w:rPr>
          <w:rFonts w:cs="Arial"/>
          <w:sz w:val="22"/>
          <w:szCs w:val="22"/>
        </w:rPr>
        <w:tab/>
        <w:t>In cases of adoption of children of less than five years of age, parental leave shall be granted in terms of 15.3 and 15.4 above, providing the intention to adopt is notified to the employer immediately following advice from the relevant agency to the adoptive applicants that they are considered suitable adoptive parents. Subsequent evidence of an approved adoption placement shall be provided to the employer's satisfaction.</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15.</w:t>
      </w:r>
      <w:r w:rsidR="003D6334">
        <w:rPr>
          <w:rFonts w:cs="Arial"/>
          <w:sz w:val="22"/>
          <w:szCs w:val="22"/>
        </w:rPr>
        <w:t>6</w:t>
      </w:r>
      <w:r w:rsidRPr="00295272">
        <w:rPr>
          <w:rFonts w:cs="Arial"/>
          <w:sz w:val="22"/>
          <w:szCs w:val="22"/>
        </w:rPr>
        <w:tab/>
        <w:t>Employees intending to take parental leave are required to give at least one month's notice in writing and the application is to be accompanied by a certificate signed by a registered medical practitioner certifying the expected date of delivery. The provision may be waived in the case of adoption.</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15.</w:t>
      </w:r>
      <w:r w:rsidR="003D6334">
        <w:rPr>
          <w:rFonts w:cs="Arial"/>
          <w:sz w:val="22"/>
          <w:szCs w:val="22"/>
        </w:rPr>
        <w:t>7</w:t>
      </w:r>
      <w:r w:rsidRPr="00295272">
        <w:rPr>
          <w:rFonts w:cs="Arial"/>
          <w:sz w:val="22"/>
          <w:szCs w:val="22"/>
        </w:rPr>
        <w:tab/>
        <w:t>An employee absent on parental leave is required to give at least one month's notice to the employer of their intention to return to duty.  When returning to work the employee must report to duty not later than the expiry date of such leave.</w:t>
      </w:r>
    </w:p>
    <w:p w:rsidR="000B3663" w:rsidRPr="00295272" w:rsidRDefault="000B3663">
      <w:pPr>
        <w:tabs>
          <w:tab w:val="num" w:pos="1092"/>
        </w:tabs>
        <w:ind w:left="1092" w:right="83" w:hanging="1092"/>
        <w:jc w:val="both"/>
        <w:rPr>
          <w:rFonts w:cs="Arial"/>
          <w:sz w:val="22"/>
          <w:szCs w:val="22"/>
        </w:rPr>
      </w:pPr>
    </w:p>
    <w:p w:rsidR="000B3663" w:rsidRPr="00295272" w:rsidRDefault="000B3663" w:rsidP="00883752">
      <w:pPr>
        <w:tabs>
          <w:tab w:val="num" w:pos="702"/>
        </w:tabs>
        <w:ind w:left="702" w:right="83"/>
        <w:jc w:val="both"/>
        <w:rPr>
          <w:rFonts w:cs="Arial"/>
          <w:sz w:val="22"/>
          <w:szCs w:val="22"/>
        </w:rPr>
      </w:pPr>
      <w:r w:rsidRPr="00295272">
        <w:rPr>
          <w:rFonts w:cs="Arial"/>
          <w:sz w:val="22"/>
          <w:szCs w:val="22"/>
        </w:rPr>
        <w:tab/>
        <w:t>NOTE: It is important that employees are advised when they commence parental leave that, if they fail to notify the employer of their intention to return to work or resign, they shall be considered to have abandoned their employment.</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15.</w:t>
      </w:r>
      <w:r w:rsidR="003D6334">
        <w:rPr>
          <w:rFonts w:cs="Arial"/>
          <w:sz w:val="22"/>
          <w:szCs w:val="22"/>
        </w:rPr>
        <w:t>8</w:t>
      </w:r>
      <w:r w:rsidRPr="00295272">
        <w:rPr>
          <w:rFonts w:cs="Arial"/>
          <w:sz w:val="22"/>
          <w:szCs w:val="22"/>
        </w:rPr>
        <w:tab/>
        <w:t>Parental leave is not to be granted as sick leave on pay.</w:t>
      </w:r>
    </w:p>
    <w:p w:rsidR="000B3663" w:rsidRPr="004348F5" w:rsidRDefault="000B3663">
      <w:pPr>
        <w:tabs>
          <w:tab w:val="num" w:pos="1092"/>
        </w:tabs>
        <w:ind w:left="1092" w:right="83" w:hanging="1092"/>
        <w:jc w:val="both"/>
        <w:rPr>
          <w:rFonts w:cs="Arial"/>
          <w:sz w:val="22"/>
          <w:szCs w:val="22"/>
        </w:rPr>
      </w:pPr>
    </w:p>
    <w:p w:rsidR="000B3663" w:rsidRDefault="000B3663" w:rsidP="00E42C8A">
      <w:pPr>
        <w:tabs>
          <w:tab w:val="num" w:pos="702"/>
        </w:tabs>
        <w:ind w:left="1092" w:right="83" w:hanging="1092"/>
        <w:jc w:val="both"/>
        <w:rPr>
          <w:rFonts w:cs="Arial"/>
          <w:b/>
          <w:sz w:val="22"/>
          <w:szCs w:val="22"/>
        </w:rPr>
      </w:pPr>
      <w:r w:rsidRPr="004348F5">
        <w:rPr>
          <w:rFonts w:cs="Arial"/>
          <w:sz w:val="22"/>
          <w:szCs w:val="22"/>
        </w:rPr>
        <w:t>15.</w:t>
      </w:r>
      <w:r w:rsidR="003D6334">
        <w:rPr>
          <w:rFonts w:cs="Arial"/>
          <w:sz w:val="22"/>
          <w:szCs w:val="22"/>
        </w:rPr>
        <w:t>9</w:t>
      </w:r>
      <w:r w:rsidRPr="00295272">
        <w:rPr>
          <w:rFonts w:cs="Arial"/>
          <w:b/>
          <w:sz w:val="22"/>
          <w:szCs w:val="22"/>
        </w:rPr>
        <w:tab/>
        <w:t>J</w:t>
      </w:r>
      <w:r>
        <w:rPr>
          <w:rFonts w:cs="Arial"/>
          <w:b/>
          <w:sz w:val="22"/>
          <w:szCs w:val="22"/>
        </w:rPr>
        <w:t xml:space="preserve">ob Protection </w:t>
      </w:r>
    </w:p>
    <w:p w:rsidR="000B3663" w:rsidRPr="00295272" w:rsidRDefault="000B3663" w:rsidP="00E42C8A">
      <w:pPr>
        <w:tabs>
          <w:tab w:val="num" w:pos="70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15.</w:t>
      </w:r>
      <w:r w:rsidR="003D6334">
        <w:rPr>
          <w:rFonts w:cs="Arial"/>
          <w:sz w:val="22"/>
          <w:szCs w:val="22"/>
        </w:rPr>
        <w:t>9</w:t>
      </w:r>
      <w:r w:rsidRPr="00295272">
        <w:rPr>
          <w:rFonts w:cs="Arial"/>
          <w:sz w:val="22"/>
          <w:szCs w:val="22"/>
        </w:rPr>
        <w:t>.1</w:t>
      </w:r>
      <w:r w:rsidRPr="00295272">
        <w:rPr>
          <w:rFonts w:cs="Arial"/>
          <w:sz w:val="22"/>
          <w:szCs w:val="22"/>
        </w:rPr>
        <w:tab/>
        <w:t>Subject to 15.10 below, an employee returning from parental leave is entitled to resume work in the same position or a similar position to the one they occupied at the time of commencing parental leave.  A similar position means a position:</w:t>
      </w:r>
    </w:p>
    <w:p w:rsidR="000B3663" w:rsidRPr="00295272" w:rsidRDefault="000B3663">
      <w:pPr>
        <w:tabs>
          <w:tab w:val="num" w:pos="1092"/>
        </w:tabs>
        <w:ind w:left="1092" w:right="83" w:hanging="1092"/>
        <w:jc w:val="both"/>
        <w:rPr>
          <w:rFonts w:cs="Arial"/>
          <w:sz w:val="22"/>
          <w:szCs w:val="22"/>
        </w:rPr>
      </w:pPr>
    </w:p>
    <w:p w:rsidR="000B3663" w:rsidRDefault="000B3663">
      <w:pPr>
        <w:ind w:left="1872" w:right="83" w:hanging="780"/>
        <w:jc w:val="both"/>
        <w:rPr>
          <w:rFonts w:cs="Arial"/>
          <w:sz w:val="22"/>
          <w:szCs w:val="22"/>
        </w:rPr>
      </w:pPr>
      <w:r w:rsidRPr="00295272">
        <w:rPr>
          <w:rFonts w:cs="Arial"/>
          <w:sz w:val="22"/>
          <w:szCs w:val="22"/>
        </w:rPr>
        <w:t>(a)</w:t>
      </w:r>
      <w:r w:rsidRPr="00295272">
        <w:rPr>
          <w:rFonts w:cs="Arial"/>
          <w:sz w:val="22"/>
          <w:szCs w:val="22"/>
        </w:rPr>
        <w:tab/>
        <w:t>At the equivalent salary, grading;</w:t>
      </w:r>
    </w:p>
    <w:p w:rsidR="000B3663" w:rsidRPr="00295272" w:rsidRDefault="000B3663">
      <w:pPr>
        <w:ind w:left="1872" w:right="83" w:hanging="780"/>
        <w:jc w:val="both"/>
        <w:rPr>
          <w:rFonts w:cs="Arial"/>
          <w:sz w:val="22"/>
          <w:szCs w:val="22"/>
        </w:rPr>
      </w:pPr>
    </w:p>
    <w:p w:rsidR="000B3663" w:rsidRDefault="000B3663">
      <w:pPr>
        <w:ind w:left="1872" w:right="83" w:hanging="780"/>
        <w:jc w:val="both"/>
        <w:rPr>
          <w:rFonts w:cs="Arial"/>
          <w:sz w:val="22"/>
          <w:szCs w:val="22"/>
        </w:rPr>
      </w:pPr>
      <w:r w:rsidRPr="00295272">
        <w:rPr>
          <w:rFonts w:cs="Arial"/>
          <w:sz w:val="22"/>
          <w:szCs w:val="22"/>
        </w:rPr>
        <w:t>(b)</w:t>
      </w:r>
      <w:r w:rsidRPr="00295272">
        <w:rPr>
          <w:rFonts w:cs="Arial"/>
          <w:sz w:val="22"/>
          <w:szCs w:val="22"/>
        </w:rPr>
        <w:tab/>
        <w:t>At the equivalent weekly hours of duty;</w:t>
      </w:r>
    </w:p>
    <w:p w:rsidR="000B3663" w:rsidRPr="00295272" w:rsidRDefault="000B3663">
      <w:pPr>
        <w:ind w:left="1872" w:right="83" w:hanging="780"/>
        <w:jc w:val="both"/>
        <w:rPr>
          <w:rFonts w:cs="Arial"/>
          <w:sz w:val="22"/>
          <w:szCs w:val="22"/>
        </w:rPr>
      </w:pPr>
    </w:p>
    <w:p w:rsidR="000B3663" w:rsidRDefault="000B3663">
      <w:pPr>
        <w:ind w:left="1872" w:right="83" w:hanging="780"/>
        <w:jc w:val="both"/>
        <w:rPr>
          <w:rFonts w:cs="Arial"/>
          <w:sz w:val="22"/>
          <w:szCs w:val="22"/>
        </w:rPr>
      </w:pPr>
      <w:r w:rsidRPr="00295272">
        <w:rPr>
          <w:rFonts w:cs="Arial"/>
          <w:sz w:val="22"/>
          <w:szCs w:val="22"/>
        </w:rPr>
        <w:t>(c)</w:t>
      </w:r>
      <w:r w:rsidRPr="00295272">
        <w:rPr>
          <w:rFonts w:cs="Arial"/>
          <w:sz w:val="22"/>
          <w:szCs w:val="22"/>
        </w:rPr>
        <w:tab/>
        <w:t>In the same location or other location within reasonable commuting distance; and</w:t>
      </w:r>
    </w:p>
    <w:p w:rsidR="000B3663" w:rsidRPr="00295272" w:rsidRDefault="000B3663">
      <w:pPr>
        <w:ind w:left="1872" w:right="83" w:hanging="780"/>
        <w:jc w:val="both"/>
        <w:rPr>
          <w:rFonts w:cs="Arial"/>
          <w:sz w:val="22"/>
          <w:szCs w:val="22"/>
        </w:rPr>
      </w:pPr>
    </w:p>
    <w:p w:rsidR="000B3663" w:rsidRPr="00295272" w:rsidRDefault="000B3663">
      <w:pPr>
        <w:ind w:left="1872" w:right="83" w:hanging="780"/>
        <w:jc w:val="both"/>
        <w:rPr>
          <w:rFonts w:cs="Arial"/>
          <w:sz w:val="22"/>
          <w:szCs w:val="22"/>
        </w:rPr>
      </w:pPr>
      <w:r w:rsidRPr="00295272">
        <w:rPr>
          <w:rFonts w:cs="Arial"/>
          <w:sz w:val="22"/>
          <w:szCs w:val="22"/>
        </w:rPr>
        <w:t>(d)</w:t>
      </w:r>
      <w:r w:rsidRPr="00295272">
        <w:rPr>
          <w:rFonts w:cs="Arial"/>
          <w:sz w:val="22"/>
          <w:szCs w:val="22"/>
        </w:rPr>
        <w:tab/>
        <w:t>Involving responsibilities broadly comparable to those experienced in the previous position.</w:t>
      </w:r>
    </w:p>
    <w:p w:rsidR="000B3663" w:rsidRPr="00295272" w:rsidRDefault="000B3663">
      <w:pPr>
        <w:tabs>
          <w:tab w:val="num" w:pos="1092"/>
        </w:tabs>
        <w:ind w:left="1092" w:right="83" w:hanging="1092"/>
        <w:jc w:val="both"/>
        <w:rPr>
          <w:rFonts w:cs="Arial"/>
          <w:sz w:val="22"/>
          <w:szCs w:val="22"/>
        </w:rPr>
      </w:pPr>
    </w:p>
    <w:p w:rsidR="000B3663" w:rsidRPr="00295272" w:rsidRDefault="000B3663" w:rsidP="005D6F52">
      <w:pPr>
        <w:tabs>
          <w:tab w:val="num" w:pos="702"/>
        </w:tabs>
        <w:ind w:left="702" w:right="83" w:hanging="702"/>
        <w:jc w:val="both"/>
        <w:rPr>
          <w:rFonts w:cs="Arial"/>
          <w:sz w:val="22"/>
          <w:szCs w:val="22"/>
        </w:rPr>
      </w:pPr>
      <w:r w:rsidRPr="00295272">
        <w:rPr>
          <w:rFonts w:cs="Arial"/>
          <w:sz w:val="22"/>
          <w:szCs w:val="22"/>
        </w:rPr>
        <w:t>15.</w:t>
      </w:r>
      <w:r w:rsidR="003D6334">
        <w:rPr>
          <w:rFonts w:cs="Arial"/>
          <w:sz w:val="22"/>
          <w:szCs w:val="22"/>
        </w:rPr>
        <w:t>9</w:t>
      </w:r>
      <w:r w:rsidRPr="00295272">
        <w:rPr>
          <w:rFonts w:cs="Arial"/>
          <w:sz w:val="22"/>
          <w:szCs w:val="22"/>
        </w:rPr>
        <w:t>.2</w:t>
      </w:r>
      <w:r w:rsidRPr="00295272">
        <w:rPr>
          <w:rFonts w:cs="Arial"/>
          <w:sz w:val="22"/>
          <w:szCs w:val="22"/>
        </w:rPr>
        <w:tab/>
        <w:t>Where applicable, employees shall continue to be awarded increments when their incremental date falls during absence on parental leave.</w:t>
      </w:r>
    </w:p>
    <w:p w:rsidR="000B3663" w:rsidRPr="00295272" w:rsidRDefault="000B3663" w:rsidP="004348F5">
      <w:pPr>
        <w:tabs>
          <w:tab w:val="num" w:pos="1092"/>
        </w:tabs>
        <w:ind w:left="1092" w:right="83" w:hanging="1092"/>
        <w:jc w:val="both"/>
        <w:rPr>
          <w:rFonts w:cs="Arial"/>
          <w:sz w:val="22"/>
          <w:szCs w:val="22"/>
        </w:rPr>
      </w:pPr>
    </w:p>
    <w:p w:rsidR="000B3663" w:rsidRDefault="000B3663" w:rsidP="000614D9">
      <w:pPr>
        <w:tabs>
          <w:tab w:val="num" w:pos="858"/>
        </w:tabs>
        <w:ind w:left="858" w:right="83" w:hanging="858"/>
        <w:jc w:val="both"/>
        <w:rPr>
          <w:rFonts w:cs="Arial"/>
          <w:b/>
          <w:sz w:val="22"/>
          <w:szCs w:val="22"/>
        </w:rPr>
      </w:pPr>
      <w:r w:rsidRPr="004348F5">
        <w:rPr>
          <w:rFonts w:cs="Arial"/>
          <w:sz w:val="22"/>
          <w:szCs w:val="22"/>
        </w:rPr>
        <w:t>15.</w:t>
      </w:r>
      <w:r w:rsidR="003D6334">
        <w:rPr>
          <w:rFonts w:cs="Arial"/>
          <w:sz w:val="22"/>
          <w:szCs w:val="22"/>
        </w:rPr>
        <w:t>10</w:t>
      </w:r>
      <w:r w:rsidRPr="00295272">
        <w:rPr>
          <w:rFonts w:cs="Arial"/>
          <w:b/>
          <w:sz w:val="22"/>
          <w:szCs w:val="22"/>
        </w:rPr>
        <w:tab/>
        <w:t>O</w:t>
      </w:r>
      <w:r>
        <w:rPr>
          <w:rFonts w:cs="Arial"/>
          <w:b/>
          <w:sz w:val="22"/>
          <w:szCs w:val="22"/>
        </w:rPr>
        <w:t>ptions</w:t>
      </w:r>
    </w:p>
    <w:p w:rsidR="000B3663" w:rsidRPr="00295272" w:rsidRDefault="000B3663" w:rsidP="000614D9">
      <w:pPr>
        <w:tabs>
          <w:tab w:val="num" w:pos="858"/>
          <w:tab w:val="num" w:pos="1092"/>
        </w:tabs>
        <w:ind w:left="858" w:right="83" w:hanging="858"/>
        <w:jc w:val="both"/>
        <w:rPr>
          <w:rFonts w:cs="Arial"/>
          <w:sz w:val="22"/>
          <w:szCs w:val="22"/>
        </w:rPr>
      </w:pPr>
    </w:p>
    <w:p w:rsidR="000B3663" w:rsidRPr="00295272" w:rsidRDefault="000B3663" w:rsidP="000614D9">
      <w:pPr>
        <w:tabs>
          <w:tab w:val="num" w:pos="858"/>
        </w:tabs>
        <w:ind w:left="858" w:right="83" w:hanging="858"/>
        <w:jc w:val="both"/>
        <w:rPr>
          <w:rFonts w:cs="Arial"/>
          <w:sz w:val="22"/>
          <w:szCs w:val="22"/>
        </w:rPr>
      </w:pPr>
      <w:r w:rsidRPr="00295272">
        <w:rPr>
          <w:rFonts w:cs="Arial"/>
          <w:sz w:val="22"/>
          <w:szCs w:val="22"/>
        </w:rPr>
        <w:t>15.</w:t>
      </w:r>
      <w:r w:rsidR="003D6334">
        <w:rPr>
          <w:rFonts w:cs="Arial"/>
          <w:sz w:val="22"/>
          <w:szCs w:val="22"/>
        </w:rPr>
        <w:t>10</w:t>
      </w:r>
      <w:r w:rsidRPr="00295272">
        <w:rPr>
          <w:rFonts w:cs="Arial"/>
          <w:sz w:val="22"/>
          <w:szCs w:val="22"/>
        </w:rPr>
        <w:t>.1</w:t>
      </w:r>
      <w:r w:rsidRPr="00295272">
        <w:rPr>
          <w:rFonts w:cs="Arial"/>
          <w:sz w:val="22"/>
          <w:szCs w:val="22"/>
        </w:rPr>
        <w:tab/>
        <w:t>The employer must, as a first preference, hold the employee's position open or fill it temporarily until the employee's return from parental leave. In the event that the employee's position is a "key position" (as defined in section 41(2) of the Parental Leave and Employment Protection Act 1987), the employer may fill the position on a permanent basis.</w:t>
      </w:r>
    </w:p>
    <w:p w:rsidR="000B3663" w:rsidRPr="00295272" w:rsidRDefault="000B3663" w:rsidP="000614D9">
      <w:pPr>
        <w:tabs>
          <w:tab w:val="num" w:pos="858"/>
          <w:tab w:val="num" w:pos="1092"/>
        </w:tabs>
        <w:ind w:left="858" w:right="83" w:hanging="858"/>
        <w:jc w:val="both"/>
        <w:rPr>
          <w:rFonts w:cs="Arial"/>
          <w:sz w:val="22"/>
          <w:szCs w:val="22"/>
        </w:rPr>
      </w:pPr>
    </w:p>
    <w:p w:rsidR="000B3663" w:rsidRPr="00295272" w:rsidRDefault="000B3663" w:rsidP="000614D9">
      <w:pPr>
        <w:tabs>
          <w:tab w:val="num" w:pos="858"/>
        </w:tabs>
        <w:ind w:left="858" w:right="83" w:hanging="858"/>
        <w:jc w:val="both"/>
        <w:rPr>
          <w:rFonts w:cs="Arial"/>
          <w:sz w:val="22"/>
          <w:szCs w:val="22"/>
        </w:rPr>
      </w:pPr>
      <w:r w:rsidRPr="00295272">
        <w:rPr>
          <w:rFonts w:cs="Arial"/>
          <w:sz w:val="22"/>
          <w:szCs w:val="22"/>
        </w:rPr>
        <w:t>15.</w:t>
      </w:r>
      <w:r w:rsidR="003D6334">
        <w:rPr>
          <w:rFonts w:cs="Arial"/>
          <w:sz w:val="22"/>
          <w:szCs w:val="22"/>
        </w:rPr>
        <w:t>10</w:t>
      </w:r>
      <w:r w:rsidRPr="00295272">
        <w:rPr>
          <w:rFonts w:cs="Arial"/>
          <w:sz w:val="22"/>
          <w:szCs w:val="22"/>
        </w:rPr>
        <w:t>.2</w:t>
      </w:r>
      <w:r w:rsidRPr="00295272">
        <w:rPr>
          <w:rFonts w:cs="Arial"/>
          <w:sz w:val="22"/>
          <w:szCs w:val="22"/>
        </w:rPr>
        <w:tab/>
        <w:t xml:space="preserve">Where the employer is not able to hold a position open, or to fill it temporarily until an employee returns from parental leave, or fills it permanently on the basis of it being a key position, and, at the time the employee returns to work, a similar position  (as defined in 15.9 above) is not available, the employer may approve one of the following options: </w:t>
      </w:r>
    </w:p>
    <w:p w:rsidR="000B3663" w:rsidRPr="00295272" w:rsidRDefault="000B3663">
      <w:pPr>
        <w:tabs>
          <w:tab w:val="num" w:pos="1092"/>
        </w:tabs>
        <w:ind w:left="1092" w:right="83" w:hanging="1092"/>
        <w:jc w:val="both"/>
        <w:rPr>
          <w:rFonts w:cs="Arial"/>
          <w:sz w:val="22"/>
          <w:szCs w:val="22"/>
        </w:rPr>
      </w:pPr>
    </w:p>
    <w:p w:rsidR="000B3663" w:rsidRDefault="000B3663" w:rsidP="005D6F52">
      <w:pPr>
        <w:ind w:left="1170" w:right="83" w:hanging="468"/>
        <w:jc w:val="both"/>
        <w:rPr>
          <w:rFonts w:cs="Arial"/>
          <w:sz w:val="22"/>
          <w:szCs w:val="22"/>
        </w:rPr>
      </w:pPr>
      <w:r w:rsidRPr="00295272">
        <w:rPr>
          <w:rFonts w:cs="Arial"/>
          <w:sz w:val="22"/>
          <w:szCs w:val="22"/>
        </w:rPr>
        <w:t>(a)</w:t>
      </w:r>
      <w:r w:rsidRPr="00295272">
        <w:rPr>
          <w:rFonts w:cs="Arial"/>
          <w:sz w:val="22"/>
          <w:szCs w:val="22"/>
        </w:rPr>
        <w:tab/>
        <w:t>An extension of parental leave for up to a further 12 months until the employee's previous position or a similar position becomes available; or</w:t>
      </w:r>
    </w:p>
    <w:p w:rsidR="000B3663" w:rsidRPr="00295272" w:rsidRDefault="000B3663" w:rsidP="005D6F52">
      <w:pPr>
        <w:ind w:left="1170" w:right="83" w:hanging="468"/>
        <w:jc w:val="both"/>
        <w:rPr>
          <w:rFonts w:cs="Arial"/>
          <w:sz w:val="22"/>
          <w:szCs w:val="22"/>
        </w:rPr>
      </w:pPr>
    </w:p>
    <w:p w:rsidR="000B3663" w:rsidRDefault="000B3663" w:rsidP="005D6F52">
      <w:pPr>
        <w:ind w:left="1170" w:right="83" w:hanging="468"/>
        <w:jc w:val="both"/>
        <w:rPr>
          <w:rFonts w:cs="Arial"/>
          <w:sz w:val="22"/>
          <w:szCs w:val="22"/>
        </w:rPr>
      </w:pPr>
      <w:r w:rsidRPr="00295272">
        <w:rPr>
          <w:rFonts w:cs="Arial"/>
          <w:sz w:val="22"/>
          <w:szCs w:val="22"/>
        </w:rPr>
        <w:t>(b)</w:t>
      </w:r>
      <w:r w:rsidRPr="00295272">
        <w:rPr>
          <w:rFonts w:cs="Arial"/>
          <w:sz w:val="22"/>
          <w:szCs w:val="22"/>
        </w:rPr>
        <w:tab/>
        <w:t>An offer to the employee of a similar position in another location (if one is available) with normal transfer expenses applying; if the offer is refused, the employee continues on extended parental leave as in 15.10.2(a) above for up to 12 months; or</w:t>
      </w:r>
    </w:p>
    <w:p w:rsidR="000B3663" w:rsidRPr="00295272" w:rsidRDefault="000B3663" w:rsidP="005D6F52">
      <w:pPr>
        <w:ind w:left="1170" w:right="83" w:hanging="468"/>
        <w:jc w:val="both"/>
        <w:rPr>
          <w:rFonts w:cs="Arial"/>
          <w:sz w:val="22"/>
          <w:szCs w:val="22"/>
        </w:rPr>
      </w:pPr>
    </w:p>
    <w:p w:rsidR="000B3663" w:rsidRPr="00295272" w:rsidRDefault="000B3663" w:rsidP="005D6F52">
      <w:pPr>
        <w:ind w:left="1170" w:right="83" w:hanging="468"/>
        <w:jc w:val="both"/>
        <w:rPr>
          <w:rFonts w:cs="Arial"/>
          <w:sz w:val="22"/>
          <w:szCs w:val="22"/>
        </w:rPr>
      </w:pPr>
      <w:r w:rsidRPr="00295272">
        <w:rPr>
          <w:rFonts w:cs="Arial"/>
          <w:sz w:val="22"/>
          <w:szCs w:val="22"/>
        </w:rPr>
        <w:t>(c)</w:t>
      </w:r>
      <w:r w:rsidRPr="00295272">
        <w:rPr>
          <w:rFonts w:cs="Arial"/>
          <w:sz w:val="22"/>
          <w:szCs w:val="22"/>
        </w:rPr>
        <w:tab/>
        <w:t xml:space="preserve">The appointment of the employee to a different position in the same location, but if this is not acceptable to the employee the employee shall continue on extended parental leave in terms of 15.10.2(a) above for up to 12 months; </w:t>
      </w:r>
    </w:p>
    <w:p w:rsidR="000B3663" w:rsidRPr="00295272" w:rsidRDefault="000B3663">
      <w:pPr>
        <w:tabs>
          <w:tab w:val="num" w:pos="1092"/>
        </w:tabs>
        <w:ind w:left="1092" w:right="83" w:hanging="1092"/>
        <w:jc w:val="both"/>
        <w:rPr>
          <w:rFonts w:cs="Arial"/>
          <w:sz w:val="22"/>
          <w:szCs w:val="22"/>
        </w:rPr>
      </w:pPr>
    </w:p>
    <w:p w:rsidR="000B3663" w:rsidRPr="00295272" w:rsidRDefault="000B3663" w:rsidP="00B610F0">
      <w:pPr>
        <w:tabs>
          <w:tab w:val="num" w:pos="1170"/>
        </w:tabs>
        <w:ind w:left="1170" w:right="83" w:hanging="1170"/>
        <w:jc w:val="both"/>
        <w:rPr>
          <w:rFonts w:cs="Arial"/>
          <w:sz w:val="22"/>
          <w:szCs w:val="22"/>
        </w:rPr>
      </w:pPr>
      <w:r w:rsidRPr="00295272">
        <w:rPr>
          <w:rFonts w:cs="Arial"/>
          <w:sz w:val="22"/>
          <w:szCs w:val="22"/>
        </w:rPr>
        <w:tab/>
        <w:t>Provided that, if a different position is accepted and within the period of extended parental leave in terms of 15.10.2(b), the employee's previous position or a similar position becomes available, then the employee shall be entitled to be appointed to that position; or</w:t>
      </w:r>
    </w:p>
    <w:p w:rsidR="000B3663" w:rsidRPr="00295272" w:rsidRDefault="000B3663">
      <w:pPr>
        <w:tabs>
          <w:tab w:val="num" w:pos="1092"/>
        </w:tabs>
        <w:ind w:left="1092" w:right="83" w:hanging="1092"/>
        <w:jc w:val="both"/>
        <w:rPr>
          <w:rFonts w:cs="Arial"/>
          <w:sz w:val="22"/>
          <w:szCs w:val="22"/>
        </w:rPr>
      </w:pPr>
    </w:p>
    <w:p w:rsidR="000B3663" w:rsidRPr="00295272" w:rsidRDefault="000B3663" w:rsidP="005D6F52">
      <w:pPr>
        <w:ind w:left="1170" w:right="83" w:hanging="468"/>
        <w:jc w:val="both"/>
        <w:rPr>
          <w:rFonts w:cs="Arial"/>
          <w:sz w:val="22"/>
          <w:szCs w:val="22"/>
        </w:rPr>
      </w:pPr>
      <w:r w:rsidRPr="00295272">
        <w:rPr>
          <w:rFonts w:cs="Arial"/>
          <w:sz w:val="22"/>
          <w:szCs w:val="22"/>
        </w:rPr>
        <w:t>(d)</w:t>
      </w:r>
      <w:r w:rsidRPr="00295272">
        <w:rPr>
          <w:rFonts w:cs="Arial"/>
          <w:sz w:val="22"/>
          <w:szCs w:val="22"/>
        </w:rPr>
        <w:tab/>
        <w:t>Where extended parental leave in terms of 15.10.2(a) above expires, and no similar position is available for the employee, the employee shall be declared surplus under Clause 24.0 of this Agreement.</w:t>
      </w:r>
    </w:p>
    <w:p w:rsidR="000B3663" w:rsidRPr="00295272" w:rsidRDefault="000B3663">
      <w:pPr>
        <w:tabs>
          <w:tab w:val="num" w:pos="1092"/>
        </w:tabs>
        <w:ind w:left="1092" w:right="83" w:hanging="1092"/>
        <w:jc w:val="both"/>
        <w:rPr>
          <w:rFonts w:cs="Arial"/>
          <w:sz w:val="22"/>
          <w:szCs w:val="22"/>
        </w:rPr>
      </w:pPr>
    </w:p>
    <w:p w:rsidR="000B3663" w:rsidRPr="00295272" w:rsidRDefault="000B3663" w:rsidP="00926823">
      <w:pPr>
        <w:tabs>
          <w:tab w:val="num" w:pos="858"/>
        </w:tabs>
        <w:ind w:left="858" w:right="83" w:hanging="858"/>
        <w:jc w:val="both"/>
        <w:rPr>
          <w:rFonts w:cs="Arial"/>
          <w:sz w:val="22"/>
          <w:szCs w:val="22"/>
        </w:rPr>
      </w:pPr>
      <w:r w:rsidRPr="00295272">
        <w:rPr>
          <w:rFonts w:cs="Arial"/>
          <w:sz w:val="22"/>
          <w:szCs w:val="22"/>
        </w:rPr>
        <w:t>15.</w:t>
      </w:r>
      <w:r w:rsidR="003D6334">
        <w:rPr>
          <w:rFonts w:cs="Arial"/>
          <w:sz w:val="22"/>
          <w:szCs w:val="22"/>
        </w:rPr>
        <w:t>11</w:t>
      </w:r>
      <w:r w:rsidR="000614D9">
        <w:rPr>
          <w:rFonts w:cs="Arial"/>
          <w:sz w:val="22"/>
          <w:szCs w:val="22"/>
        </w:rPr>
        <w:tab/>
      </w:r>
      <w:r w:rsidRPr="00295272">
        <w:rPr>
          <w:rFonts w:cs="Arial"/>
          <w:sz w:val="22"/>
          <w:szCs w:val="22"/>
        </w:rPr>
        <w:t>If the employee declines the offer of appointment to the same or similar position in terms of sub clause 15.9.1 above, parental leave shall cease.</w:t>
      </w:r>
    </w:p>
    <w:p w:rsidR="000B3663" w:rsidRPr="00295272" w:rsidRDefault="000B3663" w:rsidP="00926823">
      <w:pPr>
        <w:tabs>
          <w:tab w:val="num" w:pos="858"/>
          <w:tab w:val="num" w:pos="1092"/>
        </w:tabs>
        <w:ind w:left="858" w:right="83" w:hanging="858"/>
        <w:jc w:val="both"/>
        <w:rPr>
          <w:rFonts w:cs="Arial"/>
          <w:sz w:val="22"/>
          <w:szCs w:val="22"/>
        </w:rPr>
      </w:pPr>
    </w:p>
    <w:p w:rsidR="000B3663" w:rsidRPr="00295272" w:rsidRDefault="000B3663" w:rsidP="00926823">
      <w:pPr>
        <w:tabs>
          <w:tab w:val="num" w:pos="858"/>
        </w:tabs>
        <w:ind w:left="858" w:right="83" w:hanging="858"/>
        <w:jc w:val="both"/>
        <w:rPr>
          <w:rFonts w:cs="Arial"/>
          <w:sz w:val="22"/>
          <w:szCs w:val="22"/>
        </w:rPr>
      </w:pPr>
      <w:r w:rsidRPr="00295272">
        <w:rPr>
          <w:rFonts w:cs="Arial"/>
          <w:sz w:val="22"/>
          <w:szCs w:val="22"/>
        </w:rPr>
        <w:t>15.</w:t>
      </w:r>
      <w:r w:rsidR="003D6334">
        <w:rPr>
          <w:rFonts w:cs="Arial"/>
          <w:sz w:val="22"/>
          <w:szCs w:val="22"/>
        </w:rPr>
        <w:t>12</w:t>
      </w:r>
      <w:r w:rsidRPr="00295272">
        <w:rPr>
          <w:rFonts w:cs="Arial"/>
          <w:sz w:val="22"/>
          <w:szCs w:val="22"/>
        </w:rPr>
        <w:tab/>
        <w:t>Where, for reasons pertaining to the pregnancy, an employee on medical advice and with the consent of the employer, elects to work reduced hours at any time prior to confinement, then the guaranteed proportion of full-time employment after parental leave shall be the same as that immediately prior to such enforced reduction in hours.</w:t>
      </w:r>
    </w:p>
    <w:p w:rsidR="000B3663" w:rsidRDefault="000B3663">
      <w:pPr>
        <w:tabs>
          <w:tab w:val="num" w:pos="1092"/>
        </w:tabs>
        <w:ind w:left="1092" w:right="83" w:hanging="1092"/>
        <w:jc w:val="both"/>
        <w:rPr>
          <w:rFonts w:cs="Arial"/>
          <w:sz w:val="22"/>
          <w:szCs w:val="22"/>
        </w:rPr>
      </w:pPr>
    </w:p>
    <w:p w:rsidR="000B3663" w:rsidRPr="00295272" w:rsidRDefault="000B3663">
      <w:pPr>
        <w:tabs>
          <w:tab w:val="num" w:pos="1092"/>
        </w:tabs>
        <w:ind w:left="1092" w:right="83" w:hanging="1092"/>
        <w:jc w:val="both"/>
        <w:rPr>
          <w:rFonts w:cs="Arial"/>
          <w:sz w:val="22"/>
          <w:szCs w:val="22"/>
        </w:rPr>
      </w:pPr>
    </w:p>
    <w:p w:rsidR="000B3663" w:rsidRDefault="000B3663" w:rsidP="00926823">
      <w:pPr>
        <w:tabs>
          <w:tab w:val="num" w:pos="858"/>
        </w:tabs>
        <w:ind w:left="858" w:right="83" w:hanging="858"/>
        <w:jc w:val="both"/>
        <w:rPr>
          <w:rFonts w:cs="Arial"/>
          <w:b/>
          <w:sz w:val="22"/>
          <w:szCs w:val="22"/>
        </w:rPr>
      </w:pPr>
      <w:r w:rsidRPr="004348F5">
        <w:rPr>
          <w:rFonts w:cs="Arial"/>
          <w:sz w:val="22"/>
          <w:szCs w:val="22"/>
        </w:rPr>
        <w:t>15.</w:t>
      </w:r>
      <w:r w:rsidR="003D6334">
        <w:rPr>
          <w:rFonts w:cs="Arial"/>
          <w:sz w:val="22"/>
          <w:szCs w:val="22"/>
        </w:rPr>
        <w:t>13</w:t>
      </w:r>
      <w:r w:rsidRPr="00295272">
        <w:rPr>
          <w:rFonts w:cs="Arial"/>
          <w:b/>
          <w:sz w:val="22"/>
          <w:szCs w:val="22"/>
        </w:rPr>
        <w:tab/>
        <w:t>L</w:t>
      </w:r>
      <w:r>
        <w:rPr>
          <w:rFonts w:cs="Arial"/>
          <w:b/>
          <w:sz w:val="22"/>
          <w:szCs w:val="22"/>
        </w:rPr>
        <w:t xml:space="preserve">ump Sum Payment </w:t>
      </w:r>
    </w:p>
    <w:p w:rsidR="000B3663" w:rsidRPr="00295272" w:rsidRDefault="000B3663" w:rsidP="00926823">
      <w:pPr>
        <w:tabs>
          <w:tab w:val="num" w:pos="858"/>
          <w:tab w:val="num" w:pos="936"/>
        </w:tabs>
        <w:ind w:left="858" w:right="83" w:hanging="858"/>
        <w:jc w:val="both"/>
        <w:rPr>
          <w:rFonts w:cs="Arial"/>
          <w:sz w:val="22"/>
          <w:szCs w:val="22"/>
        </w:rPr>
      </w:pPr>
    </w:p>
    <w:p w:rsidR="000B3663" w:rsidRPr="00295272" w:rsidRDefault="000B3663" w:rsidP="00926823">
      <w:pPr>
        <w:widowControl w:val="0"/>
        <w:tabs>
          <w:tab w:val="num" w:pos="858"/>
        </w:tabs>
        <w:ind w:left="858" w:right="85" w:hanging="858"/>
        <w:jc w:val="both"/>
        <w:rPr>
          <w:rFonts w:cs="Arial"/>
          <w:sz w:val="22"/>
          <w:szCs w:val="22"/>
        </w:rPr>
      </w:pPr>
      <w:r w:rsidRPr="00295272">
        <w:rPr>
          <w:rFonts w:cs="Arial"/>
          <w:sz w:val="22"/>
          <w:szCs w:val="22"/>
        </w:rPr>
        <w:t>15.</w:t>
      </w:r>
      <w:r w:rsidR="003D6334">
        <w:rPr>
          <w:rFonts w:cs="Arial"/>
          <w:sz w:val="22"/>
          <w:szCs w:val="22"/>
        </w:rPr>
        <w:t>13</w:t>
      </w:r>
      <w:r w:rsidRPr="00295272">
        <w:rPr>
          <w:rFonts w:cs="Arial"/>
          <w:sz w:val="22"/>
          <w:szCs w:val="22"/>
        </w:rPr>
        <w:t>.1</w:t>
      </w:r>
      <w:r w:rsidRPr="00295272">
        <w:rPr>
          <w:rFonts w:cs="Arial"/>
          <w:sz w:val="22"/>
          <w:szCs w:val="22"/>
        </w:rPr>
        <w:tab/>
        <w:t>Where an employee, who is entitled to parental leave of up to 12 months, returns to duty before or at the expiration of leave or extended leave and completes a further six months' service, they qualify for a payment equivalent to 30 working days leave on pay, that is at the rate applying for the 30 working days immediately following their ceasing duty.</w:t>
      </w:r>
    </w:p>
    <w:p w:rsidR="000B3663" w:rsidRPr="00295272" w:rsidRDefault="000B3663" w:rsidP="00926823">
      <w:pPr>
        <w:tabs>
          <w:tab w:val="num" w:pos="858"/>
        </w:tabs>
        <w:ind w:left="858" w:right="83" w:hanging="858"/>
        <w:jc w:val="both"/>
        <w:rPr>
          <w:rFonts w:cs="Arial"/>
          <w:sz w:val="22"/>
          <w:szCs w:val="22"/>
        </w:rPr>
      </w:pPr>
    </w:p>
    <w:p w:rsidR="000B3663" w:rsidRPr="00295272" w:rsidRDefault="000B3663" w:rsidP="00926823">
      <w:pPr>
        <w:tabs>
          <w:tab w:val="num" w:pos="858"/>
        </w:tabs>
        <w:ind w:left="858" w:right="83" w:hanging="858"/>
        <w:jc w:val="both"/>
        <w:rPr>
          <w:rFonts w:cs="Arial"/>
          <w:sz w:val="22"/>
          <w:szCs w:val="22"/>
        </w:rPr>
      </w:pPr>
      <w:r w:rsidRPr="00295272">
        <w:rPr>
          <w:rFonts w:cs="Arial"/>
          <w:sz w:val="22"/>
          <w:szCs w:val="22"/>
        </w:rPr>
        <w:tab/>
        <w:t>Provided that, if both male and female partners are employed in the health service and are eligible for the payment, then they are entitled to one and only one payment, and they may choose (after they have qualified) who will receive it.</w:t>
      </w:r>
    </w:p>
    <w:p w:rsidR="000B3663" w:rsidRPr="00295272" w:rsidRDefault="000B3663" w:rsidP="00926823">
      <w:pPr>
        <w:tabs>
          <w:tab w:val="num" w:pos="858"/>
        </w:tabs>
        <w:ind w:left="858" w:right="83" w:hanging="858"/>
        <w:jc w:val="both"/>
        <w:rPr>
          <w:rFonts w:cs="Arial"/>
          <w:sz w:val="22"/>
          <w:szCs w:val="22"/>
        </w:rPr>
      </w:pPr>
    </w:p>
    <w:p w:rsidR="000B3663" w:rsidRPr="00295272" w:rsidRDefault="000B3663" w:rsidP="00926823">
      <w:pPr>
        <w:tabs>
          <w:tab w:val="num" w:pos="858"/>
        </w:tabs>
        <w:ind w:left="858" w:right="83" w:hanging="858"/>
        <w:jc w:val="both"/>
        <w:rPr>
          <w:rFonts w:cs="Arial"/>
          <w:sz w:val="22"/>
          <w:szCs w:val="22"/>
        </w:rPr>
      </w:pPr>
      <w:r w:rsidRPr="00295272">
        <w:rPr>
          <w:rFonts w:cs="Arial"/>
          <w:sz w:val="22"/>
          <w:szCs w:val="22"/>
        </w:rPr>
        <w:tab/>
        <w:t>If employment prior to confinement was part-time, however, payment shall be based on the percentage that such part-time hours bear to whole time employment.</w:t>
      </w:r>
    </w:p>
    <w:p w:rsidR="000B3663" w:rsidRPr="00295272" w:rsidRDefault="000B3663" w:rsidP="00926823">
      <w:pPr>
        <w:tabs>
          <w:tab w:val="num" w:pos="858"/>
          <w:tab w:val="left" w:pos="936"/>
        </w:tabs>
        <w:ind w:left="858" w:right="83" w:hanging="858"/>
        <w:jc w:val="both"/>
        <w:rPr>
          <w:rFonts w:cs="Arial"/>
          <w:sz w:val="22"/>
          <w:szCs w:val="22"/>
        </w:rPr>
      </w:pPr>
    </w:p>
    <w:p w:rsidR="000B3663" w:rsidRPr="00295272" w:rsidRDefault="000B3663" w:rsidP="00926823">
      <w:pPr>
        <w:tabs>
          <w:tab w:val="num" w:pos="858"/>
        </w:tabs>
        <w:ind w:left="858" w:right="83" w:hanging="858"/>
        <w:jc w:val="both"/>
        <w:rPr>
          <w:rFonts w:cs="Arial"/>
          <w:sz w:val="22"/>
          <w:szCs w:val="22"/>
        </w:rPr>
      </w:pPr>
      <w:r w:rsidRPr="00295272">
        <w:rPr>
          <w:rFonts w:cs="Arial"/>
          <w:sz w:val="22"/>
          <w:szCs w:val="22"/>
        </w:rPr>
        <w:t>15.</w:t>
      </w:r>
      <w:r w:rsidR="003D6334">
        <w:rPr>
          <w:rFonts w:cs="Arial"/>
          <w:sz w:val="22"/>
          <w:szCs w:val="22"/>
        </w:rPr>
        <w:t>13</w:t>
      </w:r>
      <w:r w:rsidRPr="00295272">
        <w:rPr>
          <w:rFonts w:cs="Arial"/>
          <w:sz w:val="22"/>
          <w:szCs w:val="22"/>
        </w:rPr>
        <w:t>.2</w:t>
      </w:r>
      <w:r w:rsidRPr="00295272">
        <w:rPr>
          <w:rFonts w:cs="Arial"/>
          <w:sz w:val="22"/>
          <w:szCs w:val="22"/>
        </w:rPr>
        <w:tab/>
        <w:t xml:space="preserve">Where, for reasons pertaining to the pregnancy, an employee, on medical advice and with the consent of the </w:t>
      </w:r>
      <w:r>
        <w:rPr>
          <w:rFonts w:cs="Arial"/>
          <w:sz w:val="22"/>
          <w:szCs w:val="22"/>
        </w:rPr>
        <w:t>e</w:t>
      </w:r>
      <w:r w:rsidRPr="00295272">
        <w:rPr>
          <w:rFonts w:cs="Arial"/>
          <w:sz w:val="22"/>
          <w:szCs w:val="22"/>
        </w:rPr>
        <w:t>mployer elects to work reduced hours at any time prior to confinement, then the calculation of the lump sum payment shall be based on the proportion of full-time employment immediately prior to any such enforced reduction in hours.</w:t>
      </w:r>
    </w:p>
    <w:p w:rsidR="000B3663" w:rsidRPr="00295272" w:rsidRDefault="000B3663" w:rsidP="00926823">
      <w:pPr>
        <w:tabs>
          <w:tab w:val="num" w:pos="858"/>
        </w:tabs>
        <w:ind w:left="858" w:right="83" w:hanging="858"/>
        <w:jc w:val="both"/>
        <w:rPr>
          <w:rFonts w:cs="Arial"/>
          <w:sz w:val="22"/>
          <w:szCs w:val="22"/>
        </w:rPr>
      </w:pPr>
    </w:p>
    <w:p w:rsidR="000B3663" w:rsidRPr="00295272" w:rsidRDefault="000B3663" w:rsidP="00926823">
      <w:pPr>
        <w:tabs>
          <w:tab w:val="num" w:pos="858"/>
        </w:tabs>
        <w:ind w:left="858" w:right="83" w:hanging="858"/>
        <w:jc w:val="both"/>
        <w:rPr>
          <w:rFonts w:cs="Arial"/>
          <w:sz w:val="22"/>
          <w:szCs w:val="22"/>
        </w:rPr>
      </w:pPr>
      <w:r w:rsidRPr="00295272">
        <w:rPr>
          <w:rFonts w:cs="Arial"/>
          <w:sz w:val="22"/>
          <w:szCs w:val="22"/>
        </w:rPr>
        <w:t>15.</w:t>
      </w:r>
      <w:r w:rsidR="003D6334">
        <w:rPr>
          <w:rFonts w:cs="Arial"/>
          <w:sz w:val="22"/>
          <w:szCs w:val="22"/>
        </w:rPr>
        <w:t>13</w:t>
      </w:r>
      <w:r w:rsidRPr="00295272">
        <w:rPr>
          <w:rFonts w:cs="Arial"/>
          <w:sz w:val="22"/>
          <w:szCs w:val="22"/>
        </w:rPr>
        <w:t>.3</w:t>
      </w:r>
      <w:r w:rsidRPr="00295272">
        <w:rPr>
          <w:rFonts w:cs="Arial"/>
          <w:sz w:val="22"/>
          <w:szCs w:val="22"/>
        </w:rPr>
        <w:tab/>
        <w:t>An employee who is absent on parental leave for less than six weeks (30 working days) will receive that proportion of the payment that their absence represents in working days.</w:t>
      </w:r>
    </w:p>
    <w:p w:rsidR="000B3663" w:rsidRPr="00295272" w:rsidRDefault="000B3663" w:rsidP="00926823">
      <w:pPr>
        <w:tabs>
          <w:tab w:val="num" w:pos="858"/>
        </w:tabs>
        <w:ind w:left="858" w:right="83" w:hanging="858"/>
        <w:jc w:val="both"/>
        <w:rPr>
          <w:rFonts w:cs="Arial"/>
          <w:sz w:val="22"/>
          <w:szCs w:val="22"/>
        </w:rPr>
      </w:pPr>
    </w:p>
    <w:p w:rsidR="000B3663" w:rsidRPr="00295272" w:rsidRDefault="000B3663" w:rsidP="00926823">
      <w:pPr>
        <w:tabs>
          <w:tab w:val="num" w:pos="858"/>
        </w:tabs>
        <w:ind w:left="858" w:right="83" w:hanging="858"/>
        <w:jc w:val="both"/>
        <w:rPr>
          <w:rFonts w:cs="Arial"/>
          <w:sz w:val="22"/>
          <w:szCs w:val="22"/>
        </w:rPr>
      </w:pPr>
      <w:r w:rsidRPr="00295272">
        <w:rPr>
          <w:rFonts w:cs="Arial"/>
          <w:sz w:val="22"/>
          <w:szCs w:val="22"/>
        </w:rPr>
        <w:t>15.</w:t>
      </w:r>
      <w:r w:rsidR="003D6334">
        <w:rPr>
          <w:rFonts w:cs="Arial"/>
          <w:sz w:val="22"/>
          <w:szCs w:val="22"/>
        </w:rPr>
        <w:t>13</w:t>
      </w:r>
      <w:r w:rsidRPr="00295272">
        <w:rPr>
          <w:rFonts w:cs="Arial"/>
          <w:sz w:val="22"/>
          <w:szCs w:val="22"/>
        </w:rPr>
        <w:t>.4</w:t>
      </w:r>
      <w:r w:rsidRPr="00295272">
        <w:rPr>
          <w:rFonts w:cs="Arial"/>
          <w:sz w:val="22"/>
          <w:szCs w:val="22"/>
        </w:rPr>
        <w:tab/>
        <w:t xml:space="preserve">An employee returning from parental leave may request the </w:t>
      </w:r>
      <w:r>
        <w:rPr>
          <w:rFonts w:cs="Arial"/>
          <w:sz w:val="22"/>
          <w:szCs w:val="22"/>
        </w:rPr>
        <w:t>e</w:t>
      </w:r>
      <w:r w:rsidRPr="00295272">
        <w:rPr>
          <w:rFonts w:cs="Arial"/>
          <w:sz w:val="22"/>
          <w:szCs w:val="22"/>
        </w:rPr>
        <w:t xml:space="preserve">mployer to vary the proportion of full time employment from that which applied before the leave was taken.  The granting of such a request shall be at the discretion of the </w:t>
      </w:r>
      <w:r>
        <w:rPr>
          <w:rFonts w:cs="Arial"/>
          <w:sz w:val="22"/>
          <w:szCs w:val="22"/>
        </w:rPr>
        <w:t>e</w:t>
      </w:r>
      <w:r w:rsidRPr="00295272">
        <w:rPr>
          <w:rFonts w:cs="Arial"/>
          <w:sz w:val="22"/>
          <w:szCs w:val="22"/>
        </w:rPr>
        <w:t>mployer, that is the principle of job protection cannot be guaranteed.  The calculation of the lump sum payment in these circumstances shall be based on the proportion of full-time employment, which applied before taking leave (excluding any temporary reduction in hours immediately prior to confinement).</w:t>
      </w:r>
    </w:p>
    <w:p w:rsidR="000B3663" w:rsidRPr="00295272" w:rsidRDefault="000B3663" w:rsidP="005B6EF0">
      <w:pPr>
        <w:tabs>
          <w:tab w:val="num" w:pos="1092"/>
        </w:tabs>
        <w:ind w:left="1092" w:right="83" w:hanging="1092"/>
        <w:jc w:val="both"/>
        <w:rPr>
          <w:rFonts w:cs="Arial"/>
          <w:sz w:val="22"/>
          <w:szCs w:val="22"/>
        </w:rPr>
      </w:pPr>
    </w:p>
    <w:p w:rsidR="000B3663" w:rsidRPr="00295272" w:rsidRDefault="000B3663" w:rsidP="005B6EF0">
      <w:pPr>
        <w:tabs>
          <w:tab w:val="num" w:pos="702"/>
        </w:tabs>
        <w:ind w:left="1092" w:right="83" w:hanging="1092"/>
        <w:jc w:val="both"/>
        <w:rPr>
          <w:rFonts w:cs="Arial"/>
          <w:b/>
          <w:sz w:val="22"/>
          <w:szCs w:val="22"/>
        </w:rPr>
      </w:pPr>
      <w:r w:rsidRPr="004348F5">
        <w:rPr>
          <w:rFonts w:cs="Arial"/>
          <w:sz w:val="22"/>
          <w:szCs w:val="22"/>
        </w:rPr>
        <w:t>15.</w:t>
      </w:r>
      <w:r w:rsidR="003D6334">
        <w:rPr>
          <w:rFonts w:cs="Arial"/>
          <w:sz w:val="22"/>
          <w:szCs w:val="22"/>
        </w:rPr>
        <w:t>14</w:t>
      </w:r>
      <w:r w:rsidRPr="004348F5">
        <w:rPr>
          <w:rFonts w:cs="Arial"/>
          <w:sz w:val="22"/>
          <w:szCs w:val="22"/>
        </w:rPr>
        <w:tab/>
      </w:r>
      <w:r w:rsidRPr="00295272">
        <w:rPr>
          <w:rFonts w:cs="Arial"/>
          <w:b/>
          <w:sz w:val="22"/>
          <w:szCs w:val="22"/>
        </w:rPr>
        <w:t>P</w:t>
      </w:r>
      <w:r>
        <w:rPr>
          <w:rFonts w:cs="Arial"/>
          <w:b/>
          <w:sz w:val="22"/>
          <w:szCs w:val="22"/>
        </w:rPr>
        <w:t xml:space="preserve">arental Leave Absence Filled by Temporary Employee </w:t>
      </w:r>
    </w:p>
    <w:p w:rsidR="000B3663" w:rsidRPr="00295272" w:rsidRDefault="000B3663" w:rsidP="005B6EF0">
      <w:pPr>
        <w:tabs>
          <w:tab w:val="num" w:pos="1092"/>
        </w:tabs>
        <w:ind w:left="1092" w:right="83" w:hanging="1092"/>
        <w:jc w:val="both"/>
        <w:rPr>
          <w:rFonts w:cs="Arial"/>
          <w:sz w:val="22"/>
          <w:szCs w:val="22"/>
        </w:rPr>
      </w:pPr>
    </w:p>
    <w:p w:rsidR="000B3663" w:rsidRPr="00295272" w:rsidRDefault="000B3663" w:rsidP="005B6EF0">
      <w:pPr>
        <w:tabs>
          <w:tab w:val="num" w:pos="702"/>
        </w:tabs>
        <w:ind w:left="702" w:right="83" w:hanging="702"/>
        <w:jc w:val="both"/>
        <w:rPr>
          <w:rFonts w:cs="Arial"/>
          <w:sz w:val="22"/>
          <w:szCs w:val="22"/>
        </w:rPr>
      </w:pPr>
      <w:r w:rsidRPr="00295272">
        <w:rPr>
          <w:rFonts w:cs="Arial"/>
          <w:sz w:val="22"/>
          <w:szCs w:val="22"/>
        </w:rPr>
        <w:tab/>
        <w:t xml:space="preserve">If a position held open for an employee on parental leave is filled on a temporary basis, the </w:t>
      </w:r>
      <w:r>
        <w:rPr>
          <w:rFonts w:cs="Arial"/>
          <w:sz w:val="22"/>
          <w:szCs w:val="22"/>
        </w:rPr>
        <w:t>e</w:t>
      </w:r>
      <w:r w:rsidRPr="00295272">
        <w:rPr>
          <w:rFonts w:cs="Arial"/>
          <w:sz w:val="22"/>
          <w:szCs w:val="22"/>
        </w:rPr>
        <w:t>mployer must inform the temporary appointee that their employment will terminate on the return of the employee from parental leave.</w:t>
      </w:r>
    </w:p>
    <w:p w:rsidR="000B3663" w:rsidRDefault="000B3663">
      <w:pPr>
        <w:tabs>
          <w:tab w:val="num" w:pos="1092"/>
        </w:tabs>
        <w:ind w:left="1092" w:right="83" w:hanging="1092"/>
        <w:jc w:val="both"/>
        <w:rPr>
          <w:rFonts w:cs="Arial"/>
          <w:sz w:val="22"/>
          <w:szCs w:val="22"/>
        </w:rPr>
      </w:pPr>
    </w:p>
    <w:p w:rsidR="000B3663" w:rsidRPr="00295272" w:rsidRDefault="000B3663">
      <w:pPr>
        <w:tabs>
          <w:tab w:val="num" w:pos="1092"/>
        </w:tabs>
        <w:ind w:left="1092" w:right="83" w:hanging="1092"/>
        <w:jc w:val="both"/>
        <w:rPr>
          <w:rFonts w:cs="Arial"/>
          <w:sz w:val="22"/>
          <w:szCs w:val="22"/>
        </w:rPr>
      </w:pPr>
    </w:p>
    <w:p w:rsidR="000B3663" w:rsidRPr="009250D1" w:rsidRDefault="000B3663" w:rsidP="009250D1">
      <w:pPr>
        <w:tabs>
          <w:tab w:val="num" w:pos="702"/>
        </w:tabs>
        <w:ind w:left="702" w:right="83" w:hanging="702"/>
        <w:jc w:val="both"/>
        <w:rPr>
          <w:b/>
          <w:sz w:val="22"/>
          <w:szCs w:val="22"/>
        </w:rPr>
      </w:pPr>
      <w:bookmarkStart w:id="15" w:name="_Toc17224618"/>
      <w:r w:rsidRPr="009250D1">
        <w:rPr>
          <w:b/>
          <w:sz w:val="22"/>
          <w:szCs w:val="22"/>
        </w:rPr>
        <w:t>16.0</w:t>
      </w:r>
      <w:r w:rsidRPr="009250D1">
        <w:rPr>
          <w:b/>
          <w:sz w:val="22"/>
          <w:szCs w:val="22"/>
        </w:rPr>
        <w:tab/>
        <w:t>REAPPOINTMENT AFTER ABSENCE DUE TO CHILDCARE</w:t>
      </w:r>
      <w:bookmarkEnd w:id="15"/>
      <w:r w:rsidRPr="009250D1">
        <w:rPr>
          <w:b/>
          <w:sz w:val="22"/>
          <w:szCs w:val="22"/>
        </w:rPr>
        <w:t xml:space="preserve">  </w:t>
      </w:r>
    </w:p>
    <w:p w:rsidR="000B3663" w:rsidRPr="00295272" w:rsidRDefault="000B3663">
      <w:pPr>
        <w:tabs>
          <w:tab w:val="num" w:pos="1092"/>
        </w:tabs>
        <w:ind w:left="1092" w:right="83" w:hanging="1092"/>
        <w:jc w:val="both"/>
        <w:rPr>
          <w:rFonts w:cs="Arial"/>
          <w:sz w:val="22"/>
          <w:szCs w:val="22"/>
        </w:rPr>
      </w:pPr>
    </w:p>
    <w:p w:rsidR="000B3663" w:rsidRPr="003248C0" w:rsidRDefault="000B3663" w:rsidP="003248C0">
      <w:pPr>
        <w:pStyle w:val="Heading2"/>
        <w:numPr>
          <w:ilvl w:val="0"/>
          <w:numId w:val="0"/>
        </w:numPr>
        <w:tabs>
          <w:tab w:val="num" w:pos="702"/>
        </w:tabs>
        <w:ind w:left="702" w:hanging="702"/>
        <w:jc w:val="both"/>
        <w:rPr>
          <w:rFonts w:ascii="Arial" w:hAnsi="Arial" w:cs="Arial"/>
          <w:b w:val="0"/>
          <w:i w:val="0"/>
          <w:iCs/>
          <w:caps/>
          <w:noProof w:val="0"/>
          <w:sz w:val="22"/>
          <w:szCs w:val="22"/>
          <w:lang w:val="en-GB"/>
        </w:rPr>
      </w:pPr>
      <w:r w:rsidRPr="003248C0">
        <w:rPr>
          <w:rFonts w:ascii="Arial" w:hAnsi="Arial" w:cs="Arial"/>
          <w:b w:val="0"/>
          <w:bCs/>
          <w:i w:val="0"/>
          <w:iCs/>
          <w:sz w:val="22"/>
          <w:szCs w:val="22"/>
        </w:rPr>
        <w:t>16.1</w:t>
      </w:r>
      <w:r w:rsidRPr="003248C0">
        <w:rPr>
          <w:rFonts w:ascii="Arial" w:hAnsi="Arial" w:cs="Arial"/>
          <w:b w:val="0"/>
          <w:i w:val="0"/>
          <w:iCs/>
          <w:sz w:val="22"/>
          <w:szCs w:val="22"/>
        </w:rPr>
        <w:tab/>
      </w:r>
      <w:bookmarkStart w:id="16" w:name="_Toc14595680"/>
      <w:bookmarkStart w:id="17" w:name="_Toc17224159"/>
      <w:bookmarkStart w:id="18" w:name="_Toc17224619"/>
      <w:r w:rsidRPr="003248C0">
        <w:rPr>
          <w:rFonts w:ascii="Arial" w:hAnsi="Arial" w:cs="Arial"/>
          <w:b w:val="0"/>
          <w:i w:val="0"/>
          <w:iCs/>
          <w:sz w:val="22"/>
          <w:szCs w:val="22"/>
        </w:rPr>
        <w:t>Where an employee resigns from a permanent position with the employer to care for pre-school children, the employer is committed, upon application from the employee, to make every reasonable endeavour to re-employ that person where a comparable and suitable position exists within four years of the resignation, providing that the person has the necessary skills to fill the vacancy competently; then the person under these provisions shall be appointed in preference to any other applicant for the position.</w:t>
      </w:r>
      <w:bookmarkEnd w:id="16"/>
      <w:bookmarkEnd w:id="17"/>
      <w:bookmarkEnd w:id="18"/>
      <w:r w:rsidRPr="003248C0">
        <w:rPr>
          <w:rFonts w:ascii="Arial" w:hAnsi="Arial" w:cs="Arial"/>
          <w:b w:val="0"/>
          <w:i w:val="0"/>
          <w:iCs/>
          <w:caps/>
          <w:sz w:val="22"/>
          <w:szCs w:val="22"/>
        </w:rPr>
        <w:tab/>
      </w:r>
      <w:r w:rsidRPr="003248C0">
        <w:rPr>
          <w:rFonts w:ascii="Arial" w:hAnsi="Arial" w:cs="Arial"/>
          <w:b w:val="0"/>
          <w:i w:val="0"/>
          <w:iCs/>
          <w:caps/>
          <w:sz w:val="22"/>
          <w:szCs w:val="22"/>
        </w:rPr>
        <w:tab/>
      </w:r>
      <w:r w:rsidRPr="003248C0">
        <w:rPr>
          <w:rFonts w:ascii="Arial" w:hAnsi="Arial" w:cs="Arial"/>
          <w:b w:val="0"/>
          <w:i w:val="0"/>
          <w:iCs/>
          <w:caps/>
          <w:sz w:val="22"/>
          <w:szCs w:val="22"/>
        </w:rPr>
        <w:tab/>
      </w:r>
      <w:r w:rsidRPr="003248C0">
        <w:rPr>
          <w:rFonts w:ascii="Arial" w:hAnsi="Arial" w:cs="Arial"/>
          <w:b w:val="0"/>
          <w:i w:val="0"/>
          <w:iCs/>
          <w:caps/>
          <w:sz w:val="22"/>
          <w:szCs w:val="22"/>
        </w:rPr>
        <w:tab/>
      </w:r>
      <w:r w:rsidRPr="003248C0">
        <w:rPr>
          <w:rFonts w:ascii="Arial" w:hAnsi="Arial" w:cs="Arial"/>
          <w:b w:val="0"/>
          <w:i w:val="0"/>
          <w:iCs/>
          <w:caps/>
          <w:sz w:val="22"/>
          <w:szCs w:val="22"/>
        </w:rPr>
        <w:tab/>
      </w:r>
      <w:r w:rsidRPr="003248C0">
        <w:rPr>
          <w:rFonts w:ascii="Arial" w:hAnsi="Arial" w:cs="Arial"/>
          <w:b w:val="0"/>
          <w:i w:val="0"/>
          <w:iCs/>
          <w:caps/>
          <w:sz w:val="22"/>
          <w:szCs w:val="22"/>
        </w:rPr>
        <w:tab/>
      </w:r>
      <w:r w:rsidRPr="003248C0">
        <w:rPr>
          <w:rFonts w:ascii="Arial" w:hAnsi="Arial" w:cs="Arial"/>
          <w:b w:val="0"/>
          <w:i w:val="0"/>
          <w:iCs/>
          <w:caps/>
          <w:sz w:val="22"/>
          <w:szCs w:val="22"/>
        </w:rPr>
        <w:tab/>
      </w:r>
      <w:r w:rsidRPr="003248C0">
        <w:rPr>
          <w:rFonts w:ascii="Arial" w:hAnsi="Arial" w:cs="Arial"/>
          <w:b w:val="0"/>
          <w:i w:val="0"/>
          <w:iCs/>
          <w:caps/>
          <w:sz w:val="22"/>
          <w:szCs w:val="22"/>
        </w:rPr>
        <w:tab/>
      </w:r>
      <w:r w:rsidRPr="003248C0">
        <w:rPr>
          <w:rFonts w:ascii="Arial" w:hAnsi="Arial" w:cs="Arial"/>
          <w:b w:val="0"/>
          <w:i w:val="0"/>
          <w:iCs/>
          <w:caps/>
          <w:sz w:val="22"/>
          <w:szCs w:val="22"/>
        </w:rPr>
        <w:tab/>
      </w:r>
      <w:r w:rsidRPr="003248C0">
        <w:rPr>
          <w:rFonts w:ascii="Arial" w:hAnsi="Arial" w:cs="Arial"/>
          <w:b w:val="0"/>
          <w:i w:val="0"/>
          <w:iCs/>
          <w:caps/>
          <w:sz w:val="22"/>
          <w:szCs w:val="22"/>
        </w:rPr>
        <w:tab/>
      </w:r>
      <w:r w:rsidRPr="003248C0">
        <w:rPr>
          <w:rFonts w:ascii="Arial" w:hAnsi="Arial" w:cs="Arial"/>
          <w:b w:val="0"/>
          <w:i w:val="0"/>
          <w:iCs/>
          <w:caps/>
          <w:sz w:val="22"/>
          <w:szCs w:val="22"/>
        </w:rPr>
        <w:tab/>
      </w:r>
    </w:p>
    <w:p w:rsidR="000B3663" w:rsidRDefault="009F7853" w:rsidP="009F7853">
      <w:pPr>
        <w:tabs>
          <w:tab w:val="num" w:pos="2160"/>
        </w:tabs>
        <w:ind w:left="702" w:hanging="702"/>
        <w:jc w:val="both"/>
        <w:rPr>
          <w:rFonts w:cs="Arial"/>
          <w:sz w:val="22"/>
          <w:szCs w:val="22"/>
        </w:rPr>
      </w:pPr>
      <w:r>
        <w:rPr>
          <w:rFonts w:cs="Arial"/>
          <w:sz w:val="22"/>
          <w:szCs w:val="22"/>
        </w:rPr>
        <w:t>16.2</w:t>
      </w:r>
      <w:r>
        <w:rPr>
          <w:rFonts w:cs="Arial"/>
          <w:sz w:val="22"/>
          <w:szCs w:val="22"/>
        </w:rPr>
        <w:tab/>
      </w:r>
      <w:r w:rsidR="000B3663" w:rsidRPr="00295272">
        <w:rPr>
          <w:rFonts w:cs="Arial"/>
          <w:sz w:val="22"/>
          <w:szCs w:val="22"/>
        </w:rPr>
        <w:t>Absence for childcare reasons will interrupt service but not break it. The period of absence will not count as service for the purpose of sick leave, annual leave, retiring leave or gratuities, long service leave or any other leave entitlements.</w:t>
      </w:r>
    </w:p>
    <w:p w:rsidR="000B3663" w:rsidRPr="00295272" w:rsidRDefault="000B3663" w:rsidP="0040111A">
      <w:pPr>
        <w:widowControl w:val="0"/>
        <w:jc w:val="both"/>
        <w:rPr>
          <w:rFonts w:cs="Arial"/>
          <w:sz w:val="22"/>
          <w:szCs w:val="22"/>
        </w:rPr>
      </w:pPr>
    </w:p>
    <w:p w:rsidR="000B3663" w:rsidRPr="00295272" w:rsidRDefault="000B3663" w:rsidP="0040111A">
      <w:pPr>
        <w:widowControl w:val="0"/>
        <w:ind w:left="703" w:hanging="703"/>
        <w:jc w:val="both"/>
        <w:rPr>
          <w:rFonts w:cs="Arial"/>
          <w:sz w:val="22"/>
          <w:szCs w:val="22"/>
        </w:rPr>
      </w:pPr>
      <w:r w:rsidRPr="00295272">
        <w:rPr>
          <w:rFonts w:cs="Arial"/>
          <w:sz w:val="22"/>
          <w:szCs w:val="22"/>
        </w:rPr>
        <w:t>16.3</w:t>
      </w:r>
      <w:r w:rsidRPr="00295272">
        <w:rPr>
          <w:rFonts w:cs="Arial"/>
          <w:sz w:val="22"/>
          <w:szCs w:val="22"/>
        </w:rPr>
        <w:tab/>
        <w:t xml:space="preserve">Applicants for preferential re-entry rights do not have a right of review against their non-appointment. </w:t>
      </w:r>
    </w:p>
    <w:p w:rsidR="000B3663" w:rsidRDefault="000B3663">
      <w:pPr>
        <w:tabs>
          <w:tab w:val="num" w:pos="1092"/>
        </w:tabs>
        <w:ind w:left="1092" w:hanging="1092"/>
        <w:rPr>
          <w:sz w:val="22"/>
          <w:szCs w:val="22"/>
        </w:rPr>
      </w:pPr>
    </w:p>
    <w:p w:rsidR="000B3663" w:rsidRDefault="000B3663">
      <w:pPr>
        <w:tabs>
          <w:tab w:val="num" w:pos="1092"/>
        </w:tabs>
        <w:ind w:left="1092" w:hanging="1092"/>
        <w:rPr>
          <w:sz w:val="22"/>
          <w:szCs w:val="22"/>
        </w:rPr>
      </w:pPr>
    </w:p>
    <w:p w:rsidR="000B3663" w:rsidRPr="009250D1" w:rsidRDefault="000B3663" w:rsidP="009250D1">
      <w:pPr>
        <w:tabs>
          <w:tab w:val="num" w:pos="702"/>
        </w:tabs>
        <w:ind w:left="702" w:right="83" w:hanging="702"/>
        <w:jc w:val="both"/>
        <w:rPr>
          <w:b/>
          <w:sz w:val="22"/>
          <w:szCs w:val="22"/>
        </w:rPr>
      </w:pPr>
      <w:bookmarkStart w:id="19" w:name="_Toc17224620"/>
      <w:r w:rsidRPr="009250D1">
        <w:rPr>
          <w:b/>
          <w:sz w:val="22"/>
          <w:szCs w:val="22"/>
        </w:rPr>
        <w:t>17.0</w:t>
      </w:r>
      <w:r w:rsidRPr="009250D1">
        <w:rPr>
          <w:b/>
          <w:sz w:val="22"/>
          <w:szCs w:val="22"/>
        </w:rPr>
        <w:tab/>
        <w:t xml:space="preserve">JURY SERVICE </w:t>
      </w:r>
      <w:smartTag w:uri="urn:schemas-microsoft-com:office:smarttags" w:element="stockticker">
        <w:r w:rsidRPr="009250D1">
          <w:rPr>
            <w:b/>
            <w:sz w:val="22"/>
            <w:szCs w:val="22"/>
          </w:rPr>
          <w:t>AND</w:t>
        </w:r>
      </w:smartTag>
      <w:r w:rsidRPr="009250D1">
        <w:rPr>
          <w:b/>
          <w:sz w:val="22"/>
          <w:szCs w:val="22"/>
        </w:rPr>
        <w:t xml:space="preserve"> WITNESS LEAVE</w:t>
      </w:r>
      <w:bookmarkEnd w:id="19"/>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17.1</w:t>
      </w:r>
      <w:r w:rsidRPr="00295272">
        <w:rPr>
          <w:rFonts w:cs="Arial"/>
          <w:sz w:val="22"/>
          <w:szCs w:val="22"/>
        </w:rPr>
        <w:tab/>
        <w:t xml:space="preserve">Employees called on for jury service or who are subpoenaed, or as a witness for the Crown, the </w:t>
      </w:r>
      <w:r>
        <w:rPr>
          <w:rFonts w:cs="Arial"/>
          <w:sz w:val="22"/>
          <w:szCs w:val="22"/>
        </w:rPr>
        <w:t>e</w:t>
      </w:r>
      <w:r w:rsidRPr="00295272">
        <w:rPr>
          <w:rFonts w:cs="Arial"/>
          <w:sz w:val="22"/>
          <w:szCs w:val="22"/>
        </w:rPr>
        <w:t xml:space="preserve">mployer, or in the course of their employment, are required to serve. Where the need is urgent, the </w:t>
      </w:r>
      <w:r>
        <w:rPr>
          <w:rFonts w:cs="Arial"/>
          <w:sz w:val="22"/>
          <w:szCs w:val="22"/>
        </w:rPr>
        <w:t>e</w:t>
      </w:r>
      <w:r w:rsidRPr="00295272">
        <w:rPr>
          <w:rFonts w:cs="Arial"/>
          <w:sz w:val="22"/>
          <w:szCs w:val="22"/>
        </w:rPr>
        <w:t>mployer may apply for postponement because of particular work needs, but this may be done only in exceptional circumstances.</w:t>
      </w:r>
    </w:p>
    <w:p w:rsidR="000B3663" w:rsidRPr="00295272" w:rsidRDefault="000B3663">
      <w:pPr>
        <w:tabs>
          <w:tab w:val="num" w:pos="1092"/>
        </w:tabs>
        <w:ind w:left="1092" w:right="83" w:hanging="1092"/>
        <w:jc w:val="both"/>
        <w:rPr>
          <w:rFonts w:cs="Arial"/>
          <w:sz w:val="22"/>
          <w:szCs w:val="22"/>
        </w:rPr>
      </w:pPr>
    </w:p>
    <w:p w:rsidR="000B3663" w:rsidRDefault="007D486E" w:rsidP="007D486E">
      <w:pPr>
        <w:tabs>
          <w:tab w:val="num" w:pos="702"/>
        </w:tabs>
        <w:ind w:left="702" w:right="83" w:hanging="702"/>
        <w:jc w:val="both"/>
        <w:rPr>
          <w:rFonts w:cs="Arial"/>
          <w:sz w:val="22"/>
          <w:szCs w:val="22"/>
        </w:rPr>
      </w:pPr>
      <w:r>
        <w:rPr>
          <w:rFonts w:cs="Arial"/>
          <w:sz w:val="22"/>
          <w:szCs w:val="22"/>
        </w:rPr>
        <w:lastRenderedPageBreak/>
        <w:t>17.2</w:t>
      </w:r>
      <w:r w:rsidR="000B3663" w:rsidRPr="00295272">
        <w:rPr>
          <w:rFonts w:cs="Arial"/>
          <w:sz w:val="22"/>
          <w:szCs w:val="22"/>
        </w:rPr>
        <w:tab/>
        <w:t>An employee called on for jury service or as a witness may elect to take annual leave, leave without pay, or leave on pay.</w:t>
      </w:r>
    </w:p>
    <w:p w:rsidR="000B3663" w:rsidRPr="00295272" w:rsidRDefault="000B3663">
      <w:pPr>
        <w:ind w:right="83"/>
        <w:jc w:val="both"/>
        <w:rPr>
          <w:rFonts w:cs="Arial"/>
          <w:sz w:val="22"/>
          <w:szCs w:val="22"/>
        </w:rPr>
      </w:pPr>
    </w:p>
    <w:p w:rsidR="000B3663" w:rsidRDefault="007D486E" w:rsidP="007D486E">
      <w:pPr>
        <w:tabs>
          <w:tab w:val="num" w:pos="702"/>
        </w:tabs>
        <w:ind w:left="702" w:right="83" w:hanging="702"/>
        <w:jc w:val="both"/>
        <w:rPr>
          <w:rFonts w:cs="Arial"/>
          <w:sz w:val="22"/>
          <w:szCs w:val="22"/>
        </w:rPr>
      </w:pPr>
      <w:r>
        <w:rPr>
          <w:rFonts w:cs="Arial"/>
          <w:sz w:val="22"/>
          <w:szCs w:val="22"/>
        </w:rPr>
        <w:t>17.3</w:t>
      </w:r>
      <w:r w:rsidR="000B3663" w:rsidRPr="00295272">
        <w:rPr>
          <w:rFonts w:cs="Arial"/>
          <w:sz w:val="22"/>
          <w:szCs w:val="22"/>
        </w:rPr>
        <w:tab/>
        <w:t xml:space="preserve">Where an employee is required to be a witness in a matter arising out of his/her employment, s/he shall be granted paid leave.  </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17.4</w:t>
      </w:r>
      <w:r w:rsidRPr="00295272">
        <w:rPr>
          <w:rFonts w:cs="Arial"/>
          <w:sz w:val="22"/>
          <w:szCs w:val="22"/>
        </w:rPr>
        <w:tab/>
        <w:t xml:space="preserve">Where leave on pay is granted, a certificate is to be given to the employee by the </w:t>
      </w:r>
      <w:r>
        <w:rPr>
          <w:rFonts w:cs="Arial"/>
          <w:sz w:val="22"/>
          <w:szCs w:val="22"/>
        </w:rPr>
        <w:t>e</w:t>
      </w:r>
      <w:r w:rsidRPr="00295272">
        <w:rPr>
          <w:rFonts w:cs="Arial"/>
          <w:sz w:val="22"/>
          <w:szCs w:val="22"/>
        </w:rPr>
        <w:t xml:space="preserve">mployer to the effect that the employee has been granted leave on pay and requesting the Court to complete details of juror's fees and expenses paid. The employee is to pay the fees received to the </w:t>
      </w:r>
      <w:r>
        <w:rPr>
          <w:rFonts w:cs="Arial"/>
          <w:sz w:val="22"/>
          <w:szCs w:val="22"/>
        </w:rPr>
        <w:t>e</w:t>
      </w:r>
      <w:r w:rsidRPr="00295272">
        <w:rPr>
          <w:rFonts w:cs="Arial"/>
          <w:sz w:val="22"/>
          <w:szCs w:val="22"/>
        </w:rPr>
        <w:t>mployer but may retain expenses.</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17.5</w:t>
      </w:r>
      <w:r w:rsidRPr="00295272">
        <w:rPr>
          <w:rFonts w:cs="Arial"/>
          <w:sz w:val="22"/>
          <w:szCs w:val="22"/>
        </w:rPr>
        <w:tab/>
        <w:t xml:space="preserve">Where leave on pay is granted, it is only in respect of time spent on jury service, including reasonable travelling time. Any time during normal working hours when the Court does not require the employee, the employee is to report to work where this is reasonable and practical. </w:t>
      </w:r>
    </w:p>
    <w:p w:rsidR="000B3663" w:rsidRDefault="000B3663">
      <w:pPr>
        <w:rPr>
          <w:sz w:val="22"/>
          <w:szCs w:val="22"/>
        </w:rPr>
      </w:pPr>
    </w:p>
    <w:p w:rsidR="000B3663" w:rsidRPr="00295272" w:rsidRDefault="000B3663">
      <w:pPr>
        <w:rPr>
          <w:sz w:val="22"/>
          <w:szCs w:val="22"/>
        </w:rPr>
      </w:pPr>
    </w:p>
    <w:p w:rsidR="000B3663" w:rsidRPr="009250D1" w:rsidRDefault="000B3663" w:rsidP="009250D1">
      <w:pPr>
        <w:tabs>
          <w:tab w:val="num" w:pos="702"/>
        </w:tabs>
        <w:ind w:left="702" w:right="83" w:hanging="702"/>
        <w:jc w:val="both"/>
        <w:rPr>
          <w:b/>
          <w:sz w:val="22"/>
          <w:szCs w:val="22"/>
        </w:rPr>
      </w:pPr>
      <w:bookmarkStart w:id="20" w:name="_Toc17224621"/>
      <w:r w:rsidRPr="009250D1">
        <w:rPr>
          <w:b/>
          <w:sz w:val="22"/>
          <w:szCs w:val="22"/>
        </w:rPr>
        <w:t>18.0</w:t>
      </w:r>
      <w:r w:rsidRPr="009250D1">
        <w:rPr>
          <w:b/>
          <w:sz w:val="22"/>
          <w:szCs w:val="22"/>
        </w:rPr>
        <w:tab/>
        <w:t>UNION REPRESENTATIVE'S EDUCATION LEAVE</w:t>
      </w:r>
      <w:bookmarkEnd w:id="20"/>
    </w:p>
    <w:p w:rsidR="000B3663" w:rsidRPr="00295272" w:rsidRDefault="000B3663">
      <w:pPr>
        <w:tabs>
          <w:tab w:val="num" w:pos="1092"/>
        </w:tabs>
        <w:ind w:left="1092" w:right="83" w:hanging="1092"/>
        <w:jc w:val="both"/>
        <w:rPr>
          <w:rFonts w:cs="Arial"/>
          <w:sz w:val="22"/>
          <w:szCs w:val="22"/>
        </w:rPr>
      </w:pPr>
    </w:p>
    <w:p w:rsidR="000B3663" w:rsidRPr="00295272" w:rsidRDefault="00A62472">
      <w:pPr>
        <w:tabs>
          <w:tab w:val="num" w:pos="702"/>
        </w:tabs>
        <w:ind w:left="702" w:right="83" w:hanging="702"/>
        <w:jc w:val="both"/>
        <w:rPr>
          <w:rFonts w:cs="Arial"/>
          <w:sz w:val="22"/>
          <w:szCs w:val="22"/>
        </w:rPr>
      </w:pPr>
      <w:r>
        <w:rPr>
          <w:rFonts w:cs="Arial"/>
          <w:sz w:val="22"/>
          <w:szCs w:val="22"/>
        </w:rPr>
        <w:tab/>
      </w:r>
      <w:r w:rsidR="000B3663" w:rsidRPr="00295272">
        <w:rPr>
          <w:rFonts w:cs="Arial"/>
          <w:sz w:val="22"/>
          <w:szCs w:val="22"/>
        </w:rPr>
        <w:t>Employers shall grant union members leave on pay to undertake union education or training, in accordance with the Employment Relations Act 2000.  The provisions of this Act, or any amendment or Act passed in substitution for this Act, shall apply.</w:t>
      </w:r>
    </w:p>
    <w:p w:rsidR="000B3663" w:rsidRPr="00295272" w:rsidRDefault="000B3663">
      <w:pPr>
        <w:tabs>
          <w:tab w:val="num" w:pos="1092"/>
        </w:tabs>
        <w:ind w:left="1092" w:right="83" w:hanging="1092"/>
        <w:jc w:val="both"/>
        <w:rPr>
          <w:rFonts w:cs="Arial"/>
          <w:sz w:val="22"/>
          <w:szCs w:val="22"/>
        </w:rPr>
      </w:pPr>
    </w:p>
    <w:p w:rsidR="000B3663" w:rsidRDefault="000B3663" w:rsidP="007D486E">
      <w:pPr>
        <w:pStyle w:val="Heading2"/>
        <w:numPr>
          <w:ilvl w:val="0"/>
          <w:numId w:val="0"/>
        </w:numPr>
        <w:tabs>
          <w:tab w:val="num" w:pos="702"/>
        </w:tabs>
        <w:jc w:val="both"/>
        <w:rPr>
          <w:rFonts w:ascii="Arial" w:hAnsi="Arial" w:cs="Arial"/>
          <w:i w:val="0"/>
          <w:iCs/>
          <w:noProof w:val="0"/>
          <w:sz w:val="22"/>
          <w:szCs w:val="22"/>
          <w:lang w:val="en-GB"/>
        </w:rPr>
      </w:pPr>
      <w:bookmarkStart w:id="21" w:name="_Toc17224624"/>
    </w:p>
    <w:p w:rsidR="000B3663" w:rsidRPr="009250D1" w:rsidRDefault="000B3663" w:rsidP="009250D1">
      <w:pPr>
        <w:tabs>
          <w:tab w:val="num" w:pos="702"/>
        </w:tabs>
        <w:ind w:left="702" w:right="83" w:hanging="702"/>
        <w:jc w:val="both"/>
        <w:rPr>
          <w:b/>
          <w:sz w:val="22"/>
          <w:szCs w:val="22"/>
        </w:rPr>
      </w:pPr>
      <w:r w:rsidRPr="009250D1">
        <w:rPr>
          <w:b/>
          <w:sz w:val="22"/>
          <w:szCs w:val="22"/>
        </w:rPr>
        <w:t>19.0</w:t>
      </w:r>
      <w:r w:rsidRPr="009250D1">
        <w:rPr>
          <w:b/>
          <w:sz w:val="22"/>
          <w:szCs w:val="22"/>
        </w:rPr>
        <w:tab/>
        <w:t>PROTECTIVE CLOTHING</w:t>
      </w:r>
      <w:bookmarkEnd w:id="21"/>
      <w:r w:rsidRPr="009250D1">
        <w:rPr>
          <w:b/>
          <w:sz w:val="22"/>
          <w:szCs w:val="22"/>
        </w:rPr>
        <w:t xml:space="preserve"> </w:t>
      </w:r>
      <w:smartTag w:uri="urn:schemas-microsoft-com:office:smarttags" w:element="stockticker">
        <w:r w:rsidRPr="009250D1">
          <w:rPr>
            <w:b/>
            <w:sz w:val="22"/>
            <w:szCs w:val="22"/>
          </w:rPr>
          <w:t>AND</w:t>
        </w:r>
      </w:smartTag>
      <w:r w:rsidRPr="009250D1">
        <w:rPr>
          <w:b/>
          <w:sz w:val="22"/>
          <w:szCs w:val="22"/>
        </w:rPr>
        <w:t xml:space="preserve"> EQUIPMENT, </w:t>
      </w:r>
      <w:smartTag w:uri="urn:schemas-microsoft-com:office:smarttags" w:element="stockticker">
        <w:r w:rsidRPr="009250D1">
          <w:rPr>
            <w:b/>
            <w:sz w:val="22"/>
            <w:szCs w:val="22"/>
          </w:rPr>
          <w:t>AND</w:t>
        </w:r>
      </w:smartTag>
      <w:r w:rsidRPr="009250D1">
        <w:rPr>
          <w:b/>
          <w:sz w:val="22"/>
          <w:szCs w:val="22"/>
        </w:rPr>
        <w:t xml:space="preserve"> UNIFORMS</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Pr>
          <w:rFonts w:cs="Arial"/>
          <w:sz w:val="22"/>
          <w:szCs w:val="22"/>
        </w:rPr>
        <w:t>19</w:t>
      </w:r>
      <w:r w:rsidRPr="00295272">
        <w:rPr>
          <w:rFonts w:cs="Arial"/>
          <w:sz w:val="22"/>
          <w:szCs w:val="22"/>
        </w:rPr>
        <w:t>.1</w:t>
      </w:r>
      <w:r w:rsidRPr="00295272">
        <w:rPr>
          <w:rFonts w:cs="Arial"/>
          <w:sz w:val="22"/>
          <w:szCs w:val="22"/>
        </w:rPr>
        <w:tab/>
        <w:t xml:space="preserve">In accordance with the Health and Safety in Employment Act and associated Regulations, the Employer shall ensure that employees are provided with any protective equipment required to ensure the safety of employees while at work.  The maintenance and replacement of this equipment is the responsibility of the </w:t>
      </w:r>
      <w:r>
        <w:rPr>
          <w:rFonts w:cs="Arial"/>
          <w:sz w:val="22"/>
          <w:szCs w:val="22"/>
        </w:rPr>
        <w:t>e</w:t>
      </w:r>
      <w:r w:rsidRPr="00295272">
        <w:rPr>
          <w:rFonts w:cs="Arial"/>
          <w:sz w:val="22"/>
          <w:szCs w:val="22"/>
        </w:rPr>
        <w:t>mployer.</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Pr>
          <w:rFonts w:cs="Arial"/>
          <w:sz w:val="22"/>
          <w:szCs w:val="22"/>
        </w:rPr>
        <w:t>19</w:t>
      </w:r>
      <w:r w:rsidRPr="00295272">
        <w:rPr>
          <w:rFonts w:cs="Arial"/>
          <w:sz w:val="22"/>
          <w:szCs w:val="22"/>
        </w:rPr>
        <w:t>.2</w:t>
      </w:r>
      <w:r w:rsidRPr="00295272">
        <w:rPr>
          <w:rFonts w:cs="Arial"/>
          <w:sz w:val="22"/>
          <w:szCs w:val="22"/>
        </w:rPr>
        <w:tab/>
        <w:t xml:space="preserve">Suitable clean protective clothing shall be made available by the </w:t>
      </w:r>
      <w:r>
        <w:rPr>
          <w:rFonts w:cs="Arial"/>
          <w:sz w:val="22"/>
          <w:szCs w:val="22"/>
        </w:rPr>
        <w:t>e</w:t>
      </w:r>
      <w:r w:rsidRPr="00295272">
        <w:rPr>
          <w:rFonts w:cs="Arial"/>
          <w:sz w:val="22"/>
          <w:szCs w:val="22"/>
        </w:rPr>
        <w:t xml:space="preserve">mployer where the nature of a particular duty or duties would either continuously or intermittently render an employee's personal clothing or uniform to excessive soiling or damage or expose the employee's person to injury or excessive discomfort through biological, chemical or physical hazards. Such protective clothing shall remain the property of the </w:t>
      </w:r>
      <w:r>
        <w:rPr>
          <w:rFonts w:cs="Arial"/>
          <w:sz w:val="22"/>
          <w:szCs w:val="22"/>
        </w:rPr>
        <w:t>e</w:t>
      </w:r>
      <w:r w:rsidRPr="00295272">
        <w:rPr>
          <w:rFonts w:cs="Arial"/>
          <w:sz w:val="22"/>
          <w:szCs w:val="22"/>
        </w:rPr>
        <w:t>mployer and, as such, shall be laundered or otherwise cleaned free of charge.</w:t>
      </w:r>
    </w:p>
    <w:p w:rsidR="000B3663" w:rsidRPr="00295272" w:rsidRDefault="000B3663">
      <w:pPr>
        <w:tabs>
          <w:tab w:val="num" w:pos="1092"/>
        </w:tabs>
        <w:ind w:left="1092" w:right="83" w:hanging="1092"/>
        <w:jc w:val="both"/>
        <w:rPr>
          <w:rFonts w:cs="Arial"/>
          <w:sz w:val="22"/>
          <w:szCs w:val="22"/>
        </w:rPr>
      </w:pPr>
    </w:p>
    <w:p w:rsidR="000B3663" w:rsidRPr="00295272" w:rsidRDefault="000B3663">
      <w:pPr>
        <w:ind w:left="702" w:right="83" w:hanging="702"/>
        <w:jc w:val="both"/>
        <w:rPr>
          <w:rFonts w:cs="Arial"/>
          <w:sz w:val="22"/>
          <w:szCs w:val="22"/>
        </w:rPr>
      </w:pPr>
      <w:r>
        <w:rPr>
          <w:rFonts w:cs="Arial"/>
          <w:sz w:val="22"/>
          <w:szCs w:val="22"/>
        </w:rPr>
        <w:t>19</w:t>
      </w:r>
      <w:r w:rsidRPr="00295272">
        <w:rPr>
          <w:rFonts w:cs="Arial"/>
          <w:sz w:val="22"/>
          <w:szCs w:val="22"/>
        </w:rPr>
        <w:t>.3</w:t>
      </w:r>
      <w:r w:rsidRPr="00295272">
        <w:rPr>
          <w:rFonts w:cs="Arial"/>
          <w:sz w:val="22"/>
          <w:szCs w:val="22"/>
        </w:rPr>
        <w:tab/>
        <w:t xml:space="preserve">An employee may at the </w:t>
      </w:r>
      <w:r>
        <w:rPr>
          <w:rFonts w:cs="Arial"/>
          <w:sz w:val="22"/>
          <w:szCs w:val="22"/>
        </w:rPr>
        <w:t>e</w:t>
      </w:r>
      <w:r w:rsidRPr="00295272">
        <w:rPr>
          <w:rFonts w:cs="Arial"/>
          <w:sz w:val="22"/>
          <w:szCs w:val="22"/>
        </w:rPr>
        <w:t>mployer's discretion be compensated for damage to personal clothing worn on duty, or reimbursed dry cleaning charges for excessive soiling to personal clothing worn on duty, provided the damage or soiling did not occur as a result of the employee's negligence or failure to wear the protective clothing provided.</w:t>
      </w:r>
    </w:p>
    <w:p w:rsidR="000B3663" w:rsidRPr="00295272" w:rsidRDefault="000B3663" w:rsidP="00696A12">
      <w:pPr>
        <w:ind w:left="720" w:right="83" w:hanging="720"/>
        <w:jc w:val="both"/>
        <w:rPr>
          <w:rFonts w:cs="Arial"/>
          <w:sz w:val="22"/>
          <w:szCs w:val="22"/>
        </w:rPr>
      </w:pPr>
    </w:p>
    <w:p w:rsidR="000B3663" w:rsidRPr="00295272" w:rsidRDefault="000B3663" w:rsidP="00D913F7">
      <w:pPr>
        <w:ind w:left="702" w:right="83" w:hanging="702"/>
        <w:jc w:val="both"/>
        <w:rPr>
          <w:rFonts w:cs="Arial"/>
          <w:sz w:val="22"/>
          <w:szCs w:val="22"/>
        </w:rPr>
      </w:pPr>
      <w:r>
        <w:rPr>
          <w:rFonts w:cs="Arial"/>
          <w:sz w:val="22"/>
          <w:szCs w:val="22"/>
        </w:rPr>
        <w:t>19</w:t>
      </w:r>
      <w:r w:rsidRPr="00295272">
        <w:rPr>
          <w:rFonts w:cs="Arial"/>
          <w:sz w:val="22"/>
          <w:szCs w:val="22"/>
        </w:rPr>
        <w:t>.4</w:t>
      </w:r>
      <w:r w:rsidRPr="00295272">
        <w:rPr>
          <w:rFonts w:cs="Arial"/>
          <w:sz w:val="22"/>
          <w:szCs w:val="22"/>
        </w:rPr>
        <w:tab/>
        <w:t>Where the employer requires an employee to wear a particular type of shoe, two pairs shall be supplied free of charge to every employee and shall be replaced on a fair wear and tear basis</w:t>
      </w:r>
      <w:r>
        <w:rPr>
          <w:rFonts w:cs="Arial"/>
          <w:sz w:val="22"/>
          <w:szCs w:val="22"/>
        </w:rPr>
        <w:t>’.</w:t>
      </w:r>
      <w:r w:rsidRPr="00295272">
        <w:rPr>
          <w:rFonts w:cs="Arial"/>
          <w:sz w:val="22"/>
          <w:szCs w:val="22"/>
        </w:rPr>
        <w:t xml:space="preserve"> The shoes shall remain the property of the employer and shall be returned on the last day of duty.</w:t>
      </w:r>
    </w:p>
    <w:p w:rsidR="000B3663" w:rsidRPr="00295272" w:rsidRDefault="000B3663" w:rsidP="00D913F7">
      <w:pPr>
        <w:ind w:left="702" w:right="83" w:hanging="702"/>
        <w:jc w:val="both"/>
        <w:rPr>
          <w:rFonts w:cs="Arial"/>
          <w:sz w:val="22"/>
          <w:szCs w:val="22"/>
        </w:rPr>
      </w:pPr>
      <w:r w:rsidRPr="00295272">
        <w:rPr>
          <w:rFonts w:cs="Arial"/>
          <w:sz w:val="22"/>
          <w:szCs w:val="22"/>
        </w:rPr>
        <w:t xml:space="preserve"> </w:t>
      </w:r>
    </w:p>
    <w:p w:rsidR="000B3663" w:rsidRPr="00295272" w:rsidRDefault="000B3663" w:rsidP="00D913F7">
      <w:pPr>
        <w:ind w:left="702" w:right="83" w:hanging="702"/>
        <w:jc w:val="both"/>
        <w:rPr>
          <w:rFonts w:cs="Arial"/>
          <w:sz w:val="22"/>
          <w:szCs w:val="22"/>
        </w:rPr>
      </w:pPr>
      <w:r>
        <w:rPr>
          <w:rFonts w:cs="Arial"/>
          <w:sz w:val="22"/>
          <w:szCs w:val="22"/>
        </w:rPr>
        <w:lastRenderedPageBreak/>
        <w:t>19</w:t>
      </w:r>
      <w:r w:rsidRPr="00295272">
        <w:rPr>
          <w:rFonts w:cs="Arial"/>
          <w:sz w:val="22"/>
          <w:szCs w:val="22"/>
        </w:rPr>
        <w:t>.5</w:t>
      </w:r>
      <w:r w:rsidRPr="00295272">
        <w:rPr>
          <w:rFonts w:cs="Arial"/>
          <w:sz w:val="22"/>
          <w:szCs w:val="22"/>
        </w:rPr>
        <w:tab/>
        <w:t>Where the employer requires an employee to wear a uniform this shall be supplied free of charge, but shall remain the property of the employer. Uniforms will be replaced on an as and when required basis.</w:t>
      </w:r>
    </w:p>
    <w:p w:rsidR="000B3663" w:rsidRPr="00295272" w:rsidRDefault="000B3663" w:rsidP="00D913F7">
      <w:pPr>
        <w:ind w:left="702" w:right="83" w:hanging="702"/>
        <w:jc w:val="both"/>
        <w:rPr>
          <w:rFonts w:cs="Arial"/>
          <w:sz w:val="22"/>
          <w:szCs w:val="22"/>
        </w:rPr>
      </w:pPr>
    </w:p>
    <w:p w:rsidR="000B3663" w:rsidRPr="00295272" w:rsidRDefault="000B3663" w:rsidP="00D913F7">
      <w:pPr>
        <w:ind w:left="702" w:right="83" w:hanging="702"/>
        <w:jc w:val="both"/>
        <w:rPr>
          <w:rFonts w:cs="Arial"/>
          <w:sz w:val="22"/>
          <w:szCs w:val="22"/>
        </w:rPr>
      </w:pPr>
      <w:r>
        <w:rPr>
          <w:rFonts w:cs="Arial"/>
          <w:sz w:val="22"/>
          <w:szCs w:val="22"/>
        </w:rPr>
        <w:t>19</w:t>
      </w:r>
      <w:r w:rsidRPr="00295272">
        <w:rPr>
          <w:rFonts w:cs="Arial"/>
          <w:sz w:val="22"/>
          <w:szCs w:val="22"/>
        </w:rPr>
        <w:t>.6</w:t>
      </w:r>
      <w:r w:rsidRPr="00295272">
        <w:rPr>
          <w:rFonts w:cs="Arial"/>
          <w:sz w:val="22"/>
          <w:szCs w:val="22"/>
        </w:rPr>
        <w:tab/>
        <w:t>Except where employees choose otherwise, all items of uniform clothing shall be laundered at the employer's expense. Dry cleaning of any items of uniform clothing will be decided on its merits by the employer.</w:t>
      </w:r>
    </w:p>
    <w:p w:rsidR="000B3663" w:rsidRDefault="000B3663" w:rsidP="00B610F0">
      <w:pPr>
        <w:pStyle w:val="Heading2"/>
        <w:numPr>
          <w:ilvl w:val="0"/>
          <w:numId w:val="0"/>
        </w:numPr>
        <w:tabs>
          <w:tab w:val="num" w:pos="702"/>
        </w:tabs>
        <w:jc w:val="both"/>
        <w:rPr>
          <w:rFonts w:ascii="Arial" w:hAnsi="Arial" w:cs="Arial"/>
          <w:i w:val="0"/>
          <w:iCs/>
          <w:noProof w:val="0"/>
          <w:sz w:val="22"/>
          <w:szCs w:val="22"/>
          <w:lang w:val="en-GB"/>
        </w:rPr>
      </w:pPr>
      <w:bookmarkStart w:id="22" w:name="_Toc17224625"/>
    </w:p>
    <w:p w:rsidR="000B3663" w:rsidRPr="00AB63DB" w:rsidRDefault="000B3663" w:rsidP="00AB63DB"/>
    <w:p w:rsidR="000B3663" w:rsidRPr="009250D1" w:rsidRDefault="000B3663" w:rsidP="009250D1">
      <w:pPr>
        <w:tabs>
          <w:tab w:val="num" w:pos="702"/>
        </w:tabs>
        <w:ind w:left="702" w:right="83" w:hanging="702"/>
        <w:jc w:val="both"/>
        <w:rPr>
          <w:b/>
          <w:sz w:val="22"/>
          <w:szCs w:val="22"/>
        </w:rPr>
      </w:pPr>
      <w:r w:rsidRPr="009250D1">
        <w:rPr>
          <w:b/>
          <w:sz w:val="22"/>
          <w:szCs w:val="22"/>
        </w:rPr>
        <w:t>20.0</w:t>
      </w:r>
      <w:r w:rsidRPr="009250D1">
        <w:rPr>
          <w:b/>
          <w:sz w:val="22"/>
          <w:szCs w:val="22"/>
        </w:rPr>
        <w:tab/>
        <w:t>REIMBURSEMENT OF PROFESSIONAL FEES</w:t>
      </w:r>
    </w:p>
    <w:p w:rsidR="000B3663" w:rsidRPr="00AB63DB" w:rsidRDefault="000B3663" w:rsidP="00AB63DB">
      <w:pPr>
        <w:shd w:val="clear" w:color="auto" w:fill="FFFFFF"/>
        <w:ind w:left="6575"/>
        <w:rPr>
          <w:rFonts w:cs="Arial"/>
          <w:bCs/>
          <w:sz w:val="22"/>
          <w:szCs w:val="22"/>
        </w:rPr>
      </w:pPr>
    </w:p>
    <w:p w:rsidR="000B3663" w:rsidRPr="007D486E" w:rsidRDefault="00A62472" w:rsidP="00B610F0">
      <w:pPr>
        <w:pStyle w:val="Heading2"/>
        <w:numPr>
          <w:ilvl w:val="0"/>
          <w:numId w:val="0"/>
        </w:numPr>
        <w:tabs>
          <w:tab w:val="num" w:pos="1092"/>
        </w:tabs>
        <w:ind w:left="702" w:hanging="702"/>
        <w:jc w:val="both"/>
        <w:rPr>
          <w:rFonts w:ascii="Arial" w:hAnsi="Arial" w:cs="Arial"/>
          <w:b w:val="0"/>
          <w:i w:val="0"/>
        </w:rPr>
      </w:pPr>
      <w:r>
        <w:rPr>
          <w:rFonts w:ascii="Arial" w:hAnsi="Arial" w:cs="Arial"/>
          <w:b w:val="0"/>
          <w:i w:val="0"/>
          <w:sz w:val="22"/>
          <w:szCs w:val="22"/>
        </w:rPr>
        <w:tab/>
      </w:r>
      <w:r w:rsidR="000B3663" w:rsidRPr="007D486E">
        <w:rPr>
          <w:rFonts w:ascii="Arial" w:hAnsi="Arial" w:cs="Arial"/>
          <w:b w:val="0"/>
          <w:i w:val="0"/>
          <w:sz w:val="22"/>
          <w:szCs w:val="22"/>
        </w:rPr>
        <w:t>The employer shall reimburse pharmacists 80% of the cost of membership of the NZ Healthcare Pharmacists Association Inc (NZHPA) per annum. Provided that where a pharmacist a) is on a fixed term contract; or  b) also works for another organisation or in a private practice, the employer will only be required to reimburse the cost on a pro-rata basis.</w:t>
      </w:r>
    </w:p>
    <w:p w:rsidR="000B3663" w:rsidRDefault="000B3663" w:rsidP="00E42C8A"/>
    <w:p w:rsidR="000B3663" w:rsidRPr="00E42C8A" w:rsidRDefault="000B3663" w:rsidP="00E42C8A"/>
    <w:p w:rsidR="000B3663" w:rsidRPr="009250D1" w:rsidRDefault="000B3663" w:rsidP="009250D1">
      <w:pPr>
        <w:tabs>
          <w:tab w:val="num" w:pos="702"/>
        </w:tabs>
        <w:ind w:left="702" w:right="83" w:hanging="702"/>
        <w:jc w:val="both"/>
        <w:rPr>
          <w:b/>
          <w:sz w:val="22"/>
          <w:szCs w:val="22"/>
        </w:rPr>
      </w:pPr>
      <w:r w:rsidRPr="009250D1">
        <w:rPr>
          <w:b/>
          <w:sz w:val="22"/>
          <w:szCs w:val="22"/>
        </w:rPr>
        <w:t>21.0</w:t>
      </w:r>
      <w:r w:rsidRPr="009250D1">
        <w:rPr>
          <w:b/>
          <w:sz w:val="22"/>
          <w:szCs w:val="22"/>
        </w:rPr>
        <w:tab/>
        <w:t>REFUND OF ANNUAL PRACTISING CERTIFICATE</w:t>
      </w:r>
      <w:bookmarkEnd w:id="22"/>
      <w:r w:rsidRPr="009250D1">
        <w:rPr>
          <w:b/>
          <w:sz w:val="22"/>
          <w:szCs w:val="22"/>
        </w:rPr>
        <w:t xml:space="preserve"> </w:t>
      </w:r>
    </w:p>
    <w:p w:rsidR="000B3663" w:rsidRPr="00295272" w:rsidRDefault="000B3663">
      <w:pPr>
        <w:tabs>
          <w:tab w:val="num" w:pos="1092"/>
        </w:tabs>
        <w:ind w:left="1092" w:right="83" w:hanging="1092"/>
        <w:jc w:val="both"/>
        <w:rPr>
          <w:rFonts w:cs="Arial"/>
          <w:sz w:val="22"/>
          <w:szCs w:val="22"/>
        </w:rPr>
      </w:pPr>
    </w:p>
    <w:p w:rsidR="000B3663" w:rsidRPr="00295272" w:rsidRDefault="000B3663" w:rsidP="00696A12">
      <w:pPr>
        <w:tabs>
          <w:tab w:val="num" w:pos="702"/>
        </w:tabs>
        <w:ind w:left="702" w:right="83" w:hanging="702"/>
        <w:jc w:val="both"/>
        <w:rPr>
          <w:rFonts w:cs="Arial"/>
          <w:sz w:val="22"/>
          <w:szCs w:val="22"/>
        </w:rPr>
      </w:pPr>
      <w:r>
        <w:rPr>
          <w:rFonts w:cs="Arial"/>
          <w:sz w:val="22"/>
          <w:szCs w:val="22"/>
        </w:rPr>
        <w:t>21.1</w:t>
      </w:r>
      <w:r w:rsidRPr="00295272">
        <w:rPr>
          <w:rFonts w:cs="Arial"/>
          <w:sz w:val="22"/>
          <w:szCs w:val="22"/>
        </w:rPr>
        <w:tab/>
        <w:t>Part-time employees, who also work for another employer, shall receive any entitlements in this clause at the pro-rata rate.</w:t>
      </w:r>
    </w:p>
    <w:p w:rsidR="000B3663" w:rsidRPr="00295272" w:rsidRDefault="000B3663">
      <w:pPr>
        <w:tabs>
          <w:tab w:val="num" w:pos="702"/>
        </w:tabs>
        <w:ind w:left="702" w:right="83" w:hanging="702"/>
        <w:jc w:val="both"/>
        <w:rPr>
          <w:rFonts w:cs="Arial"/>
          <w:sz w:val="22"/>
          <w:szCs w:val="22"/>
        </w:rPr>
      </w:pPr>
    </w:p>
    <w:p w:rsidR="000B3663" w:rsidRPr="00295272" w:rsidRDefault="000B3663" w:rsidP="00E42C8A">
      <w:pPr>
        <w:tabs>
          <w:tab w:val="num" w:pos="702"/>
        </w:tabs>
        <w:ind w:left="702" w:right="83" w:hanging="702"/>
        <w:jc w:val="both"/>
        <w:rPr>
          <w:rFonts w:cs="Arial"/>
          <w:sz w:val="22"/>
          <w:szCs w:val="22"/>
        </w:rPr>
      </w:pPr>
      <w:r w:rsidRPr="00295272">
        <w:rPr>
          <w:rFonts w:cs="Arial"/>
          <w:sz w:val="22"/>
          <w:szCs w:val="22"/>
        </w:rPr>
        <w:t>21.</w:t>
      </w:r>
      <w:r>
        <w:rPr>
          <w:rFonts w:cs="Arial"/>
          <w:sz w:val="22"/>
          <w:szCs w:val="22"/>
        </w:rPr>
        <w:t>2</w:t>
      </w:r>
      <w:r w:rsidRPr="00295272">
        <w:rPr>
          <w:rFonts w:cs="Arial"/>
          <w:sz w:val="22"/>
          <w:szCs w:val="22"/>
        </w:rPr>
        <w:tab/>
        <w:t xml:space="preserve">Where an employee is required by law to hold an annual practising certificate in order to practise that profession or trade with the </w:t>
      </w:r>
      <w:r>
        <w:rPr>
          <w:rFonts w:cs="Arial"/>
          <w:sz w:val="22"/>
          <w:szCs w:val="22"/>
        </w:rPr>
        <w:t>e</w:t>
      </w:r>
      <w:r w:rsidRPr="00295272">
        <w:rPr>
          <w:rFonts w:cs="Arial"/>
          <w:sz w:val="22"/>
          <w:szCs w:val="22"/>
        </w:rPr>
        <w:t xml:space="preserve">mployer, the cost of the certificate shall be refunded to the employee on production of the practising certificate provided that: </w:t>
      </w:r>
    </w:p>
    <w:p w:rsidR="000B3663" w:rsidRPr="00295272" w:rsidRDefault="000B3663">
      <w:pPr>
        <w:ind w:left="1794" w:right="83" w:hanging="702"/>
        <w:jc w:val="both"/>
        <w:rPr>
          <w:rFonts w:cs="Arial"/>
          <w:sz w:val="22"/>
          <w:szCs w:val="22"/>
        </w:rPr>
      </w:pPr>
      <w:r w:rsidRPr="00295272">
        <w:rPr>
          <w:rFonts w:cs="Arial"/>
          <w:sz w:val="22"/>
          <w:szCs w:val="22"/>
        </w:rPr>
        <w:t>(a)</w:t>
      </w:r>
      <w:r w:rsidRPr="00295272">
        <w:rPr>
          <w:rFonts w:cs="Arial"/>
          <w:sz w:val="22"/>
          <w:szCs w:val="22"/>
        </w:rPr>
        <w:tab/>
        <w:t xml:space="preserve">It must be a statutory requirement that a current certificate be held for the performance of duties. </w:t>
      </w:r>
    </w:p>
    <w:p w:rsidR="000B3663" w:rsidRPr="00295272" w:rsidRDefault="000B3663">
      <w:pPr>
        <w:ind w:left="1794" w:right="83" w:hanging="702"/>
        <w:jc w:val="both"/>
        <w:rPr>
          <w:rFonts w:cs="Arial"/>
          <w:sz w:val="22"/>
          <w:szCs w:val="22"/>
        </w:rPr>
      </w:pPr>
      <w:r w:rsidRPr="00295272">
        <w:rPr>
          <w:rFonts w:cs="Arial"/>
          <w:sz w:val="22"/>
          <w:szCs w:val="22"/>
        </w:rPr>
        <w:t>(b)</w:t>
      </w:r>
      <w:r w:rsidRPr="00295272">
        <w:rPr>
          <w:rFonts w:cs="Arial"/>
          <w:sz w:val="22"/>
          <w:szCs w:val="22"/>
        </w:rPr>
        <w:tab/>
        <w:t xml:space="preserve">The employee must be engaged in duties for which the holding of a certificate is a requirement. </w:t>
      </w:r>
    </w:p>
    <w:p w:rsidR="000B3663" w:rsidRDefault="000B3663">
      <w:pPr>
        <w:ind w:left="1794" w:right="83" w:hanging="702"/>
        <w:jc w:val="both"/>
        <w:rPr>
          <w:rFonts w:cs="Arial"/>
          <w:sz w:val="22"/>
          <w:szCs w:val="22"/>
        </w:rPr>
      </w:pPr>
    </w:p>
    <w:p w:rsidR="000B3663" w:rsidRPr="00295272" w:rsidRDefault="000B3663">
      <w:pPr>
        <w:ind w:left="1794" w:right="83" w:hanging="702"/>
        <w:jc w:val="both"/>
        <w:rPr>
          <w:rFonts w:cs="Arial"/>
          <w:sz w:val="22"/>
          <w:szCs w:val="22"/>
        </w:rPr>
      </w:pPr>
    </w:p>
    <w:p w:rsidR="000B3663" w:rsidRPr="009250D1" w:rsidRDefault="000B3663" w:rsidP="009250D1">
      <w:pPr>
        <w:tabs>
          <w:tab w:val="num" w:pos="702"/>
        </w:tabs>
        <w:ind w:left="702" w:right="83" w:hanging="702"/>
        <w:jc w:val="both"/>
        <w:rPr>
          <w:b/>
          <w:sz w:val="22"/>
          <w:szCs w:val="22"/>
        </w:rPr>
      </w:pPr>
      <w:bookmarkStart w:id="23" w:name="_Toc17224626"/>
      <w:r w:rsidRPr="009250D1">
        <w:rPr>
          <w:b/>
          <w:sz w:val="22"/>
          <w:szCs w:val="22"/>
        </w:rPr>
        <w:t>22.0</w:t>
      </w:r>
      <w:r w:rsidRPr="009250D1">
        <w:rPr>
          <w:b/>
          <w:sz w:val="22"/>
          <w:szCs w:val="22"/>
        </w:rPr>
        <w:tab/>
        <w:t>RECERTIFICATION</w:t>
      </w:r>
      <w:bookmarkEnd w:id="23"/>
      <w:r w:rsidRPr="009250D1">
        <w:rPr>
          <w:b/>
          <w:sz w:val="22"/>
          <w:szCs w:val="22"/>
        </w:rPr>
        <w:t>/ TRAINING/ CONTINUING PROFESSIONAL DEVELOPMENT</w:t>
      </w:r>
    </w:p>
    <w:p w:rsidR="000B3663" w:rsidRPr="00295272" w:rsidRDefault="000B3663" w:rsidP="00D913F7">
      <w:pPr>
        <w:widowControl w:val="0"/>
        <w:tabs>
          <w:tab w:val="num" w:pos="1092"/>
        </w:tabs>
        <w:ind w:left="1094" w:hanging="1094"/>
        <w:jc w:val="both"/>
        <w:rPr>
          <w:rFonts w:cs="Arial"/>
          <w:sz w:val="22"/>
          <w:szCs w:val="22"/>
        </w:rPr>
      </w:pPr>
    </w:p>
    <w:p w:rsidR="000B3663" w:rsidRPr="00295272" w:rsidRDefault="000B3663" w:rsidP="00D913F7">
      <w:pPr>
        <w:widowControl w:val="0"/>
        <w:ind w:left="703" w:hanging="703"/>
        <w:jc w:val="both"/>
        <w:rPr>
          <w:sz w:val="22"/>
          <w:szCs w:val="22"/>
          <w:lang w:val="en-US"/>
        </w:rPr>
      </w:pPr>
      <w:r w:rsidRPr="00295272">
        <w:rPr>
          <w:sz w:val="22"/>
          <w:szCs w:val="22"/>
          <w:lang w:val="en-US"/>
        </w:rPr>
        <w:t>22.1</w:t>
      </w:r>
      <w:r w:rsidRPr="00295272">
        <w:rPr>
          <w:sz w:val="22"/>
          <w:szCs w:val="22"/>
          <w:lang w:val="en-US"/>
        </w:rPr>
        <w:tab/>
      </w:r>
      <w:r w:rsidRPr="00295272">
        <w:rPr>
          <w:rFonts w:cs="Arial"/>
          <w:sz w:val="22"/>
          <w:szCs w:val="22"/>
        </w:rPr>
        <w:t>The employer accepts responsibility for reimbursement of fees required to enrol in a recognised Continuing Professional Development (CPD) points programme, in order to meet the competency requirements of the Health Practitioners Competency Act.</w:t>
      </w:r>
    </w:p>
    <w:p w:rsidR="000B3663" w:rsidRPr="00295272" w:rsidRDefault="000B3663" w:rsidP="00D95F99">
      <w:pPr>
        <w:ind w:left="702" w:hanging="702"/>
        <w:jc w:val="both"/>
        <w:rPr>
          <w:sz w:val="22"/>
          <w:szCs w:val="22"/>
          <w:lang w:val="en-US"/>
        </w:rPr>
      </w:pPr>
    </w:p>
    <w:p w:rsidR="000B3663" w:rsidRPr="00295272" w:rsidRDefault="000B3663" w:rsidP="00D95F99">
      <w:pPr>
        <w:ind w:left="702" w:hanging="702"/>
        <w:jc w:val="both"/>
        <w:rPr>
          <w:sz w:val="22"/>
          <w:szCs w:val="22"/>
          <w:lang w:val="en-US"/>
        </w:rPr>
      </w:pPr>
      <w:r w:rsidRPr="00295272">
        <w:rPr>
          <w:sz w:val="22"/>
          <w:szCs w:val="22"/>
          <w:lang w:val="en-US"/>
        </w:rPr>
        <w:t>22.2</w:t>
      </w:r>
      <w:r w:rsidRPr="00295272">
        <w:rPr>
          <w:sz w:val="22"/>
          <w:szCs w:val="22"/>
          <w:lang w:val="en-US"/>
        </w:rPr>
        <w:tab/>
        <w:t xml:space="preserve">The employer shall provide a work place environment that encourages employees to obtain appropriate qualifications, attend relevant conferences, courses and seminars and/or undertake research or projects.  These activities are expected to support the strategic direction of the </w:t>
      </w:r>
      <w:smartTag w:uri="urn:schemas-microsoft-com:office:smarttags" w:element="stockticker">
        <w:r w:rsidRPr="00295272">
          <w:rPr>
            <w:sz w:val="22"/>
            <w:szCs w:val="22"/>
            <w:lang w:val="en-US"/>
          </w:rPr>
          <w:t>DHB</w:t>
        </w:r>
      </w:smartTag>
      <w:r w:rsidRPr="00295272">
        <w:rPr>
          <w:sz w:val="22"/>
          <w:szCs w:val="22"/>
          <w:lang w:val="en-US"/>
        </w:rPr>
        <w:t xml:space="preserve"> as well as facilitating the employee’s own growth or development.</w:t>
      </w:r>
    </w:p>
    <w:p w:rsidR="000B3663" w:rsidRPr="00295272" w:rsidRDefault="000B3663" w:rsidP="00FA59A0">
      <w:pPr>
        <w:ind w:left="1092" w:hanging="1092"/>
        <w:jc w:val="both"/>
        <w:rPr>
          <w:sz w:val="22"/>
          <w:szCs w:val="22"/>
          <w:lang w:val="en-US"/>
        </w:rPr>
      </w:pPr>
    </w:p>
    <w:p w:rsidR="000B3663" w:rsidRPr="00295272" w:rsidRDefault="000B3663" w:rsidP="00AB63DB">
      <w:pPr>
        <w:widowControl w:val="0"/>
        <w:ind w:left="702" w:hanging="702"/>
        <w:jc w:val="both"/>
        <w:rPr>
          <w:sz w:val="22"/>
          <w:szCs w:val="22"/>
          <w:lang w:val="en-US"/>
        </w:rPr>
      </w:pPr>
      <w:r w:rsidRPr="00295272">
        <w:rPr>
          <w:sz w:val="22"/>
          <w:szCs w:val="22"/>
          <w:lang w:val="en-US"/>
        </w:rPr>
        <w:tab/>
      </w:r>
      <w:r w:rsidRPr="00295272">
        <w:rPr>
          <w:sz w:val="22"/>
          <w:szCs w:val="22"/>
          <w:lang w:val="en-US"/>
        </w:rPr>
        <w:tab/>
        <w:t>a)</w:t>
      </w:r>
      <w:r w:rsidRPr="00295272">
        <w:rPr>
          <w:sz w:val="22"/>
          <w:szCs w:val="22"/>
          <w:lang w:val="en-US"/>
        </w:rPr>
        <w:tab/>
      </w:r>
      <w:r w:rsidRPr="00883752">
        <w:rPr>
          <w:b/>
          <w:sz w:val="22"/>
          <w:szCs w:val="22"/>
          <w:lang w:val="en-US"/>
        </w:rPr>
        <w:t>Training</w:t>
      </w:r>
      <w:r w:rsidRPr="00295272">
        <w:rPr>
          <w:sz w:val="22"/>
          <w:szCs w:val="22"/>
          <w:lang w:val="en-US"/>
        </w:rPr>
        <w:tab/>
      </w:r>
    </w:p>
    <w:p w:rsidR="000B3663" w:rsidRPr="00295272" w:rsidRDefault="000B3663" w:rsidP="00B610F0">
      <w:pPr>
        <w:widowControl w:val="0"/>
        <w:ind w:left="1404"/>
        <w:jc w:val="both"/>
        <w:rPr>
          <w:sz w:val="22"/>
          <w:szCs w:val="22"/>
          <w:lang w:val="en-US"/>
        </w:rPr>
      </w:pPr>
      <w:r w:rsidRPr="00295272">
        <w:rPr>
          <w:sz w:val="22"/>
          <w:szCs w:val="22"/>
          <w:lang w:val="en-US"/>
        </w:rPr>
        <w:tab/>
        <w:t>The employer shall provide all actual and reasonable costs for qualifications, training courses and seminars as required by the employer.  Attendance at such training is ‘work’ and time so spent shall be paid.</w:t>
      </w:r>
      <w:r>
        <w:rPr>
          <w:sz w:val="22"/>
          <w:szCs w:val="22"/>
          <w:lang w:val="en-US"/>
        </w:rPr>
        <w:t xml:space="preserve">  </w:t>
      </w:r>
      <w:r w:rsidRPr="00295272">
        <w:rPr>
          <w:sz w:val="22"/>
          <w:szCs w:val="22"/>
          <w:lang w:val="en-US"/>
        </w:rPr>
        <w:t xml:space="preserve">An example is the National Certificate in Pharmacy for Pharmacy Technicians. </w:t>
      </w:r>
    </w:p>
    <w:p w:rsidR="000B3663" w:rsidRPr="00295272" w:rsidRDefault="000B3663" w:rsidP="00FA59A0">
      <w:pPr>
        <w:ind w:left="1092" w:hanging="1092"/>
        <w:jc w:val="both"/>
        <w:rPr>
          <w:sz w:val="22"/>
          <w:szCs w:val="22"/>
          <w:lang w:val="en-US"/>
        </w:rPr>
      </w:pPr>
    </w:p>
    <w:p w:rsidR="000B3663" w:rsidRPr="00295272" w:rsidRDefault="000B3663" w:rsidP="00D95F99">
      <w:pPr>
        <w:ind w:left="702" w:hanging="702"/>
        <w:jc w:val="both"/>
        <w:rPr>
          <w:sz w:val="22"/>
          <w:szCs w:val="22"/>
          <w:lang w:val="en-US"/>
        </w:rPr>
      </w:pPr>
      <w:r w:rsidRPr="00295272">
        <w:rPr>
          <w:sz w:val="22"/>
          <w:szCs w:val="22"/>
          <w:lang w:val="en-US"/>
        </w:rPr>
        <w:lastRenderedPageBreak/>
        <w:tab/>
        <w:t>b)</w:t>
      </w:r>
      <w:r w:rsidRPr="00295272">
        <w:rPr>
          <w:sz w:val="22"/>
          <w:szCs w:val="22"/>
          <w:lang w:val="en-US"/>
        </w:rPr>
        <w:tab/>
      </w:r>
      <w:r w:rsidRPr="00883752">
        <w:rPr>
          <w:b/>
          <w:sz w:val="22"/>
          <w:szCs w:val="22"/>
          <w:lang w:val="en-US"/>
        </w:rPr>
        <w:t xml:space="preserve">Continuing </w:t>
      </w:r>
      <w:r>
        <w:rPr>
          <w:b/>
          <w:sz w:val="22"/>
          <w:szCs w:val="22"/>
          <w:lang w:val="en-US"/>
        </w:rPr>
        <w:t>Professional Development</w:t>
      </w:r>
    </w:p>
    <w:p w:rsidR="000B3663" w:rsidRDefault="000B3663" w:rsidP="00B610F0">
      <w:pPr>
        <w:ind w:left="1482"/>
        <w:jc w:val="both"/>
        <w:rPr>
          <w:sz w:val="22"/>
          <w:szCs w:val="22"/>
          <w:lang w:val="en-US"/>
        </w:rPr>
      </w:pPr>
      <w:r w:rsidRPr="00295272">
        <w:rPr>
          <w:sz w:val="22"/>
          <w:szCs w:val="22"/>
          <w:lang w:val="en-US"/>
        </w:rPr>
        <w:t xml:space="preserve">The ongoing technical/scientific development within the field of pharmacy requires qualified staff to attend national and international conferences in order to maintain their ongoing technical/scientific competence.  </w:t>
      </w:r>
    </w:p>
    <w:p w:rsidR="00B610F0" w:rsidRDefault="00B610F0" w:rsidP="00B610F0">
      <w:pPr>
        <w:ind w:left="1482"/>
        <w:jc w:val="both"/>
        <w:rPr>
          <w:sz w:val="22"/>
          <w:szCs w:val="22"/>
          <w:lang w:val="en-US"/>
        </w:rPr>
      </w:pPr>
    </w:p>
    <w:p w:rsidR="000B3663" w:rsidRPr="00295272" w:rsidRDefault="000B3663" w:rsidP="00B610F0">
      <w:pPr>
        <w:ind w:left="1482"/>
        <w:jc w:val="both"/>
        <w:rPr>
          <w:sz w:val="22"/>
          <w:szCs w:val="22"/>
          <w:lang w:val="en-US"/>
        </w:rPr>
      </w:pPr>
      <w:r w:rsidRPr="00295272">
        <w:rPr>
          <w:sz w:val="22"/>
          <w:szCs w:val="22"/>
          <w:lang w:val="en-US"/>
        </w:rPr>
        <w:t xml:space="preserve">The employee then has the obligation of bringing back the latest information and incorporating any new knowledge into the strategic development of their department.  Attendance at the conferences is to be balanced against the operational requirements of the </w:t>
      </w:r>
      <w:smartTag w:uri="urn:schemas-microsoft-com:office:smarttags" w:element="stockticker">
        <w:r w:rsidRPr="00295272">
          <w:rPr>
            <w:sz w:val="22"/>
            <w:szCs w:val="22"/>
            <w:lang w:val="en-US"/>
          </w:rPr>
          <w:t>DHB</w:t>
        </w:r>
      </w:smartTag>
      <w:r w:rsidRPr="00295272">
        <w:rPr>
          <w:sz w:val="22"/>
          <w:szCs w:val="22"/>
          <w:lang w:val="en-US"/>
        </w:rPr>
        <w:t>, especially as the numbers of staff are not large.  Forward planning and cooperation between management and staff is fundamental to ensuring C</w:t>
      </w:r>
      <w:r>
        <w:rPr>
          <w:sz w:val="22"/>
          <w:szCs w:val="22"/>
          <w:lang w:val="en-US"/>
        </w:rPr>
        <w:t>PD</w:t>
      </w:r>
      <w:r w:rsidRPr="00295272">
        <w:rPr>
          <w:sz w:val="22"/>
          <w:szCs w:val="22"/>
          <w:lang w:val="en-US"/>
        </w:rPr>
        <w:t xml:space="preserve"> requirements are met.</w:t>
      </w:r>
    </w:p>
    <w:p w:rsidR="000B3663" w:rsidRPr="00295272" w:rsidRDefault="000B3663" w:rsidP="00B610F0">
      <w:pPr>
        <w:ind w:left="1482"/>
        <w:jc w:val="both"/>
        <w:rPr>
          <w:sz w:val="22"/>
          <w:szCs w:val="22"/>
          <w:lang w:val="en-US"/>
        </w:rPr>
      </w:pPr>
    </w:p>
    <w:p w:rsidR="000B3663" w:rsidRPr="00295272" w:rsidRDefault="000B3663" w:rsidP="00B610F0">
      <w:pPr>
        <w:ind w:left="1482"/>
        <w:jc w:val="both"/>
        <w:rPr>
          <w:sz w:val="22"/>
          <w:szCs w:val="22"/>
          <w:lang w:val="en-US"/>
        </w:rPr>
      </w:pPr>
      <w:r w:rsidRPr="00295272">
        <w:rPr>
          <w:sz w:val="22"/>
          <w:szCs w:val="22"/>
          <w:lang w:val="en-US"/>
        </w:rPr>
        <w:t>Sufficient funding and leave must be provided to meet such C</w:t>
      </w:r>
      <w:r>
        <w:rPr>
          <w:sz w:val="22"/>
          <w:szCs w:val="22"/>
          <w:lang w:val="en-US"/>
        </w:rPr>
        <w:t>PD</w:t>
      </w:r>
      <w:r w:rsidRPr="00295272">
        <w:rPr>
          <w:sz w:val="22"/>
          <w:szCs w:val="22"/>
          <w:lang w:val="en-US"/>
        </w:rPr>
        <w:t xml:space="preserve"> and training needs.  All actual and reasonable costs (including registration, accommodation, travel and sundry expenses such as airport transfers, meals </w:t>
      </w:r>
      <w:proofErr w:type="spellStart"/>
      <w:r w:rsidRPr="00295272">
        <w:rPr>
          <w:sz w:val="22"/>
          <w:szCs w:val="22"/>
          <w:lang w:val="en-US"/>
        </w:rPr>
        <w:t>etc</w:t>
      </w:r>
      <w:proofErr w:type="spellEnd"/>
      <w:r w:rsidRPr="00295272">
        <w:rPr>
          <w:sz w:val="22"/>
          <w:szCs w:val="22"/>
          <w:lang w:val="en-US"/>
        </w:rPr>
        <w:t>) will be met by the employer subject to the normal approval processes.</w:t>
      </w:r>
    </w:p>
    <w:p w:rsidR="000B3663" w:rsidRPr="00295272" w:rsidRDefault="000B3663" w:rsidP="00B610F0">
      <w:pPr>
        <w:tabs>
          <w:tab w:val="num" w:pos="702"/>
        </w:tabs>
        <w:ind w:left="1482" w:right="83" w:hanging="702"/>
        <w:jc w:val="both"/>
        <w:rPr>
          <w:rFonts w:cs="Arial"/>
          <w:sz w:val="22"/>
          <w:szCs w:val="22"/>
        </w:rPr>
      </w:pPr>
    </w:p>
    <w:p w:rsidR="000B3663" w:rsidRPr="00295272" w:rsidRDefault="000B3663" w:rsidP="00B610F0">
      <w:pPr>
        <w:tabs>
          <w:tab w:val="num" w:pos="702"/>
        </w:tabs>
        <w:ind w:left="1482" w:right="83" w:hanging="702"/>
        <w:jc w:val="both"/>
        <w:rPr>
          <w:rFonts w:cs="Arial"/>
          <w:sz w:val="22"/>
          <w:szCs w:val="22"/>
        </w:rPr>
      </w:pPr>
      <w:r w:rsidRPr="00295272">
        <w:rPr>
          <w:rFonts w:cs="Arial"/>
          <w:sz w:val="22"/>
          <w:szCs w:val="22"/>
        </w:rPr>
        <w:tab/>
        <w:t>Part-time employees, who also work for another employer, shall receive any entitlements in this clause at the pro-rata rate.</w:t>
      </w:r>
    </w:p>
    <w:p w:rsidR="000B3663" w:rsidRPr="00295272" w:rsidRDefault="000B3663" w:rsidP="00D95F99">
      <w:pPr>
        <w:tabs>
          <w:tab w:val="num" w:pos="702"/>
        </w:tabs>
        <w:ind w:left="702" w:hanging="702"/>
        <w:jc w:val="both"/>
        <w:rPr>
          <w:sz w:val="22"/>
          <w:szCs w:val="22"/>
        </w:rPr>
      </w:pPr>
    </w:p>
    <w:p w:rsidR="000B3663" w:rsidRPr="00295272" w:rsidRDefault="000B3663">
      <w:pPr>
        <w:tabs>
          <w:tab w:val="num" w:pos="1092"/>
        </w:tabs>
        <w:ind w:left="1092" w:hanging="1092"/>
        <w:jc w:val="both"/>
        <w:rPr>
          <w:rFonts w:cs="Arial"/>
          <w:sz w:val="22"/>
          <w:szCs w:val="22"/>
        </w:rPr>
      </w:pPr>
    </w:p>
    <w:p w:rsidR="000B3663" w:rsidRPr="009250D1" w:rsidRDefault="000B3663" w:rsidP="009250D1">
      <w:pPr>
        <w:tabs>
          <w:tab w:val="num" w:pos="702"/>
        </w:tabs>
        <w:ind w:left="702" w:right="83" w:hanging="702"/>
        <w:jc w:val="both"/>
        <w:rPr>
          <w:b/>
          <w:sz w:val="22"/>
          <w:szCs w:val="22"/>
        </w:rPr>
      </w:pPr>
      <w:bookmarkStart w:id="24" w:name="_Toc17224628"/>
      <w:r w:rsidRPr="009250D1">
        <w:rPr>
          <w:b/>
          <w:sz w:val="22"/>
          <w:szCs w:val="22"/>
        </w:rPr>
        <w:t>23.0</w:t>
      </w:r>
      <w:r w:rsidRPr="009250D1">
        <w:rPr>
          <w:b/>
          <w:sz w:val="22"/>
          <w:szCs w:val="22"/>
        </w:rPr>
        <w:tab/>
        <w:t>EMPLOYEE PARTICIPATION</w:t>
      </w:r>
      <w:bookmarkEnd w:id="24"/>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23.1</w:t>
      </w:r>
      <w:r w:rsidRPr="00295272">
        <w:rPr>
          <w:rFonts w:cs="Arial"/>
          <w:sz w:val="22"/>
          <w:szCs w:val="22"/>
        </w:rPr>
        <w:tab/>
        <w:t xml:space="preserve">The parties to this Agreement accept that change in the Health Service is necessary in order to ensure the efficient and effective delivery of health services. </w:t>
      </w:r>
    </w:p>
    <w:p w:rsidR="000B3663" w:rsidRPr="00295272" w:rsidRDefault="000B3663">
      <w:pPr>
        <w:widowControl w:val="0"/>
        <w:tabs>
          <w:tab w:val="num" w:pos="1092"/>
        </w:tabs>
        <w:ind w:left="1094" w:right="85" w:hanging="1094"/>
        <w:jc w:val="both"/>
        <w:rPr>
          <w:rFonts w:cs="Arial"/>
          <w:sz w:val="22"/>
          <w:szCs w:val="22"/>
        </w:rPr>
      </w:pPr>
    </w:p>
    <w:p w:rsidR="000B3663" w:rsidRPr="00295272" w:rsidRDefault="000B3663" w:rsidP="00C07A94">
      <w:pPr>
        <w:tabs>
          <w:tab w:val="num" w:pos="1092"/>
        </w:tabs>
        <w:spacing w:after="120"/>
        <w:ind w:left="703" w:right="85" w:hanging="703"/>
        <w:jc w:val="both"/>
        <w:rPr>
          <w:rFonts w:cs="Arial"/>
          <w:sz w:val="22"/>
          <w:szCs w:val="22"/>
        </w:rPr>
      </w:pPr>
      <w:r w:rsidRPr="00295272">
        <w:rPr>
          <w:rFonts w:cs="Arial"/>
          <w:sz w:val="22"/>
          <w:szCs w:val="22"/>
        </w:rPr>
        <w:t>23.2</w:t>
      </w:r>
      <w:r w:rsidRPr="00295272">
        <w:rPr>
          <w:rFonts w:cs="Arial"/>
          <w:sz w:val="22"/>
          <w:szCs w:val="22"/>
        </w:rPr>
        <w:tab/>
        <w:t>The parties recognise that they have a mutual interest in ensuring that health services are provided efficiently and effectively, and that each has a contribution to make in this regard.</w:t>
      </w:r>
      <w:r>
        <w:rPr>
          <w:rFonts w:cs="Arial"/>
          <w:sz w:val="22"/>
          <w:szCs w:val="22"/>
        </w:rPr>
        <w:t xml:space="preserve">  </w:t>
      </w:r>
      <w:r w:rsidRPr="00295272">
        <w:rPr>
          <w:rFonts w:cs="Arial"/>
          <w:sz w:val="22"/>
          <w:szCs w:val="22"/>
        </w:rPr>
        <w:t>The involvement of employees should contribute to:</w:t>
      </w:r>
    </w:p>
    <w:p w:rsidR="000B3663" w:rsidRPr="00295272" w:rsidRDefault="000B3663" w:rsidP="00AB63DB">
      <w:pPr>
        <w:tabs>
          <w:tab w:val="num" w:pos="1092"/>
        </w:tabs>
        <w:spacing w:after="120"/>
        <w:ind w:left="703" w:right="85"/>
        <w:jc w:val="both"/>
        <w:rPr>
          <w:rFonts w:cs="Arial"/>
          <w:sz w:val="22"/>
          <w:szCs w:val="22"/>
        </w:rPr>
      </w:pPr>
      <w:r w:rsidRPr="00295272">
        <w:rPr>
          <w:rFonts w:cs="Arial"/>
          <w:sz w:val="22"/>
          <w:szCs w:val="22"/>
        </w:rPr>
        <w:t>(a)</w:t>
      </w:r>
      <w:r w:rsidRPr="00295272">
        <w:rPr>
          <w:rFonts w:cs="Arial"/>
          <w:sz w:val="22"/>
          <w:szCs w:val="22"/>
        </w:rPr>
        <w:tab/>
        <w:t>Improved decision-making.</w:t>
      </w:r>
    </w:p>
    <w:p w:rsidR="000B3663" w:rsidRPr="00295272" w:rsidRDefault="000B3663" w:rsidP="00AB63DB">
      <w:pPr>
        <w:tabs>
          <w:tab w:val="num" w:pos="1092"/>
        </w:tabs>
        <w:spacing w:after="120"/>
        <w:ind w:left="703" w:right="85"/>
        <w:jc w:val="both"/>
        <w:rPr>
          <w:rFonts w:cs="Arial"/>
          <w:sz w:val="22"/>
          <w:szCs w:val="22"/>
        </w:rPr>
      </w:pPr>
      <w:r w:rsidRPr="00295272">
        <w:rPr>
          <w:rFonts w:cs="Arial"/>
          <w:sz w:val="22"/>
          <w:szCs w:val="22"/>
        </w:rPr>
        <w:t>(b)</w:t>
      </w:r>
      <w:r w:rsidRPr="00295272">
        <w:rPr>
          <w:rFonts w:cs="Arial"/>
          <w:sz w:val="22"/>
          <w:szCs w:val="22"/>
        </w:rPr>
        <w:tab/>
        <w:t>Greater co-operation between the parties to this Agreement.</w:t>
      </w:r>
    </w:p>
    <w:p w:rsidR="000B3663" w:rsidRPr="00295272" w:rsidRDefault="000B3663" w:rsidP="00AB63DB">
      <w:pPr>
        <w:tabs>
          <w:tab w:val="num" w:pos="1092"/>
        </w:tabs>
        <w:ind w:left="703" w:right="83"/>
        <w:jc w:val="both"/>
        <w:rPr>
          <w:rFonts w:cs="Arial"/>
          <w:sz w:val="22"/>
          <w:szCs w:val="22"/>
        </w:rPr>
      </w:pPr>
      <w:r w:rsidRPr="00295272">
        <w:rPr>
          <w:rFonts w:cs="Arial"/>
          <w:sz w:val="22"/>
          <w:szCs w:val="22"/>
        </w:rPr>
        <w:t>(c)</w:t>
      </w:r>
      <w:r w:rsidRPr="00295272">
        <w:rPr>
          <w:rFonts w:cs="Arial"/>
          <w:sz w:val="22"/>
          <w:szCs w:val="22"/>
        </w:rPr>
        <w:tab/>
        <w:t>More harmonious, effective, efficient, safe and productive workplace.</w:t>
      </w:r>
    </w:p>
    <w:p w:rsidR="000B3663" w:rsidRPr="00295272" w:rsidRDefault="000B3663" w:rsidP="00AB63DB">
      <w:pPr>
        <w:tabs>
          <w:tab w:val="num" w:pos="1092"/>
        </w:tabs>
        <w:ind w:left="1092" w:right="83" w:hanging="390"/>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ab/>
        <w:t xml:space="preserve">Therefore the employer agrees to the following provisions for consultation, recognition of staff participation and access to facilities. </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23.2.1</w:t>
      </w:r>
      <w:r w:rsidRPr="00295272">
        <w:rPr>
          <w:rFonts w:cs="Arial"/>
          <w:sz w:val="22"/>
          <w:szCs w:val="22"/>
        </w:rPr>
        <w:tab/>
        <w:t>Paid time off shall be allowed for recognised staff representatives to attend meetings with management, consult with employees, to consult and discuss those issues addressed in this clause and Clause 25.0 specifically: staff surplus, and options for resolving staff surplus.</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23.2.2</w:t>
      </w:r>
      <w:r w:rsidRPr="00295272">
        <w:rPr>
          <w:rFonts w:cs="Arial"/>
          <w:sz w:val="22"/>
          <w:szCs w:val="22"/>
        </w:rPr>
        <w:tab/>
        <w:t xml:space="preserve">Prior approval for such meetings shall be obtained from management. Such approval shall not be unreasonably withheld. </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780" w:right="83" w:hanging="780"/>
        <w:jc w:val="both"/>
        <w:rPr>
          <w:rFonts w:cs="Arial"/>
          <w:sz w:val="22"/>
          <w:szCs w:val="22"/>
        </w:rPr>
      </w:pPr>
      <w:r w:rsidRPr="00295272">
        <w:rPr>
          <w:rFonts w:cs="Arial"/>
          <w:sz w:val="22"/>
          <w:szCs w:val="22"/>
        </w:rPr>
        <w:t>23.2.3</w:t>
      </w:r>
      <w:r w:rsidRPr="00295272">
        <w:rPr>
          <w:rFonts w:cs="Arial"/>
          <w:sz w:val="22"/>
          <w:szCs w:val="22"/>
        </w:rPr>
        <w:tab/>
        <w:t>The amount of time off and facilities provided shall be sufficient to enable full consideration of the issues.</w:t>
      </w:r>
    </w:p>
    <w:p w:rsidR="000B3663" w:rsidRPr="00295272" w:rsidRDefault="000B3663">
      <w:pPr>
        <w:tabs>
          <w:tab w:val="num" w:pos="1092"/>
        </w:tabs>
        <w:ind w:left="1092" w:right="83" w:hanging="1092"/>
        <w:jc w:val="both"/>
        <w:rPr>
          <w:rFonts w:cs="Arial"/>
          <w:sz w:val="22"/>
          <w:szCs w:val="22"/>
        </w:rPr>
      </w:pPr>
    </w:p>
    <w:p w:rsidR="000B3663" w:rsidRPr="00295272" w:rsidRDefault="000B3663">
      <w:pPr>
        <w:ind w:left="702" w:right="83" w:hanging="702"/>
        <w:jc w:val="both"/>
        <w:rPr>
          <w:rFonts w:cs="Arial"/>
          <w:sz w:val="22"/>
          <w:szCs w:val="22"/>
        </w:rPr>
      </w:pPr>
      <w:r w:rsidRPr="00295272">
        <w:rPr>
          <w:rFonts w:cs="Arial"/>
          <w:sz w:val="22"/>
          <w:szCs w:val="22"/>
        </w:rPr>
        <w:lastRenderedPageBreak/>
        <w:t>23.3</w:t>
      </w:r>
      <w:r w:rsidRPr="00295272">
        <w:rPr>
          <w:rFonts w:cs="Arial"/>
          <w:sz w:val="22"/>
          <w:szCs w:val="22"/>
        </w:rPr>
        <w:tab/>
        <w:t xml:space="preserve">For the purposes of Clauses 23.0, </w:t>
      </w:r>
      <w:r w:rsidR="00D80BEA" w:rsidRPr="00295272">
        <w:rPr>
          <w:rFonts w:cs="Arial"/>
          <w:sz w:val="22"/>
          <w:szCs w:val="22"/>
        </w:rPr>
        <w:t>2</w:t>
      </w:r>
      <w:r w:rsidR="00D80BEA">
        <w:rPr>
          <w:rFonts w:cs="Arial"/>
          <w:sz w:val="22"/>
          <w:szCs w:val="22"/>
        </w:rPr>
        <w:t>5</w:t>
      </w:r>
      <w:r w:rsidRPr="00295272">
        <w:rPr>
          <w:rFonts w:cs="Arial"/>
          <w:sz w:val="22"/>
          <w:szCs w:val="22"/>
        </w:rPr>
        <w:t xml:space="preserve">.0 and </w:t>
      </w:r>
      <w:r w:rsidR="00D80BEA" w:rsidRPr="00295272">
        <w:rPr>
          <w:rFonts w:cs="Arial"/>
          <w:sz w:val="22"/>
          <w:szCs w:val="22"/>
        </w:rPr>
        <w:t>2</w:t>
      </w:r>
      <w:r w:rsidR="00D80BEA">
        <w:rPr>
          <w:rFonts w:cs="Arial"/>
          <w:sz w:val="22"/>
          <w:szCs w:val="22"/>
        </w:rPr>
        <w:t>6</w:t>
      </w:r>
      <w:r w:rsidRPr="00295272">
        <w:rPr>
          <w:rFonts w:cs="Arial"/>
          <w:sz w:val="22"/>
          <w:szCs w:val="22"/>
        </w:rPr>
        <w:t xml:space="preserve">.0, the recognised representative shall be the union advocate unless otherwise agreed. </w:t>
      </w:r>
    </w:p>
    <w:p w:rsidR="000B3663" w:rsidRDefault="000B3663">
      <w:pPr>
        <w:tabs>
          <w:tab w:val="num" w:pos="1092"/>
        </w:tabs>
        <w:ind w:left="1092" w:right="83" w:hanging="1092"/>
        <w:jc w:val="both"/>
        <w:rPr>
          <w:rFonts w:cs="Arial"/>
          <w:sz w:val="22"/>
          <w:szCs w:val="22"/>
        </w:rPr>
      </w:pPr>
    </w:p>
    <w:p w:rsidR="000B3663" w:rsidRPr="00295272" w:rsidRDefault="000B3663">
      <w:pPr>
        <w:tabs>
          <w:tab w:val="num" w:pos="1092"/>
        </w:tabs>
        <w:ind w:left="1092" w:right="83" w:hanging="1092"/>
        <w:jc w:val="both"/>
        <w:rPr>
          <w:rFonts w:cs="Arial"/>
          <w:sz w:val="22"/>
          <w:szCs w:val="22"/>
        </w:rPr>
      </w:pPr>
    </w:p>
    <w:p w:rsidR="00D80BEA" w:rsidRDefault="00D80BEA">
      <w:pPr>
        <w:numPr>
          <w:ilvl w:val="0"/>
          <w:numId w:val="8"/>
        </w:numPr>
        <w:overflowPunct/>
        <w:autoSpaceDE/>
        <w:autoSpaceDN/>
        <w:adjustRightInd/>
        <w:textAlignment w:val="auto"/>
        <w:rPr>
          <w:rFonts w:cs="Arial"/>
          <w:b/>
          <w:sz w:val="22"/>
          <w:szCs w:val="22"/>
          <w:lang w:val="en-NZ"/>
        </w:rPr>
      </w:pPr>
      <w:bookmarkStart w:id="25" w:name="_Toc17224629"/>
      <w:r>
        <w:rPr>
          <w:rFonts w:cs="Arial"/>
          <w:b/>
          <w:sz w:val="22"/>
          <w:szCs w:val="22"/>
          <w:lang w:val="en-NZ"/>
        </w:rPr>
        <w:t>Reserved</w:t>
      </w:r>
    </w:p>
    <w:p w:rsidR="000B3663" w:rsidRPr="00295272" w:rsidRDefault="000B3663">
      <w:pPr>
        <w:rPr>
          <w:rFonts w:cs="Arial"/>
          <w:sz w:val="22"/>
          <w:szCs w:val="22"/>
          <w:lang w:val="en-NZ"/>
        </w:rPr>
      </w:pPr>
    </w:p>
    <w:p w:rsidR="000B3663" w:rsidRDefault="000B3663">
      <w:pPr>
        <w:ind w:left="1794" w:right="83" w:hanging="702"/>
        <w:jc w:val="both"/>
        <w:rPr>
          <w:rFonts w:cs="Arial"/>
          <w:sz w:val="22"/>
          <w:szCs w:val="22"/>
        </w:rPr>
      </w:pPr>
    </w:p>
    <w:p w:rsidR="000B3663" w:rsidRPr="00295272" w:rsidRDefault="000B3663">
      <w:pPr>
        <w:ind w:left="1794" w:right="83" w:hanging="702"/>
        <w:jc w:val="both"/>
        <w:rPr>
          <w:rFonts w:cs="Arial"/>
          <w:sz w:val="22"/>
          <w:szCs w:val="22"/>
        </w:rPr>
      </w:pPr>
    </w:p>
    <w:p w:rsidR="000B3663" w:rsidRPr="009250D1" w:rsidRDefault="000B3663" w:rsidP="009250D1">
      <w:pPr>
        <w:tabs>
          <w:tab w:val="num" w:pos="702"/>
        </w:tabs>
        <w:ind w:left="702" w:right="83" w:hanging="702"/>
        <w:jc w:val="both"/>
        <w:rPr>
          <w:b/>
          <w:sz w:val="22"/>
          <w:szCs w:val="22"/>
        </w:rPr>
      </w:pPr>
      <w:r w:rsidRPr="009250D1">
        <w:rPr>
          <w:b/>
          <w:sz w:val="22"/>
          <w:szCs w:val="22"/>
        </w:rPr>
        <w:t>25.0</w:t>
      </w:r>
      <w:r w:rsidRPr="009250D1">
        <w:rPr>
          <w:b/>
          <w:sz w:val="22"/>
          <w:szCs w:val="22"/>
        </w:rPr>
        <w:tab/>
        <w:t>STAFF SURPLUS</w:t>
      </w:r>
      <w:bookmarkEnd w:id="25"/>
      <w:r w:rsidRPr="009250D1">
        <w:rPr>
          <w:b/>
          <w:sz w:val="22"/>
          <w:szCs w:val="22"/>
        </w:rPr>
        <w:t xml:space="preserve"> </w:t>
      </w:r>
    </w:p>
    <w:p w:rsidR="000B3663" w:rsidRPr="00295272" w:rsidRDefault="000B3663">
      <w:pPr>
        <w:tabs>
          <w:tab w:val="num" w:pos="1092"/>
        </w:tabs>
        <w:ind w:left="1092" w:right="83" w:hanging="1092"/>
        <w:jc w:val="both"/>
        <w:rPr>
          <w:rFonts w:cs="Arial"/>
          <w:sz w:val="22"/>
          <w:szCs w:val="22"/>
        </w:rPr>
      </w:pPr>
    </w:p>
    <w:p w:rsidR="000B3663" w:rsidRPr="00295272" w:rsidRDefault="00F8289B" w:rsidP="00C07A94">
      <w:pPr>
        <w:tabs>
          <w:tab w:val="num" w:pos="702"/>
        </w:tabs>
        <w:spacing w:after="120"/>
        <w:ind w:left="702" w:right="85" w:hanging="702"/>
        <w:jc w:val="both"/>
        <w:rPr>
          <w:rFonts w:cs="Arial"/>
          <w:sz w:val="22"/>
          <w:szCs w:val="22"/>
        </w:rPr>
      </w:pPr>
      <w:r>
        <w:rPr>
          <w:rFonts w:cs="Arial"/>
          <w:sz w:val="22"/>
          <w:szCs w:val="22"/>
        </w:rPr>
        <w:tab/>
      </w:r>
      <w:r w:rsidR="000B3663" w:rsidRPr="00295272">
        <w:rPr>
          <w:rFonts w:cs="Arial"/>
          <w:sz w:val="22"/>
          <w:szCs w:val="22"/>
        </w:rPr>
        <w:t>When as a result of the substantial restructuring of the whole, or any parts, of the employer's operations; either due to the reorganisation, review of work method, change in plant (or like cause), the employer requires a reduction in the number of employees, or, employees can no longer be employed in their current position, at their current grade or work location (i.e. the terms of appointment to their present position), then the options in sub clause 25.</w:t>
      </w:r>
      <w:r w:rsidR="000B3663">
        <w:rPr>
          <w:rFonts w:cs="Arial"/>
          <w:sz w:val="22"/>
          <w:szCs w:val="22"/>
        </w:rPr>
        <w:t xml:space="preserve">3 </w:t>
      </w:r>
      <w:r w:rsidR="000B3663" w:rsidRPr="00295272">
        <w:rPr>
          <w:rFonts w:cs="Arial"/>
          <w:sz w:val="22"/>
          <w:szCs w:val="22"/>
        </w:rPr>
        <w:t>below shall be invoked and decided on a case by case basis by the employer having due regard to the circumstances of the affected employee.</w:t>
      </w:r>
    </w:p>
    <w:p w:rsidR="000B3663" w:rsidRPr="00295272" w:rsidRDefault="000B3663">
      <w:pPr>
        <w:tabs>
          <w:tab w:val="num" w:pos="1092"/>
        </w:tabs>
        <w:ind w:left="1092" w:right="83" w:hanging="1092"/>
        <w:jc w:val="both"/>
        <w:rPr>
          <w:rFonts w:cs="Arial"/>
          <w:sz w:val="22"/>
          <w:szCs w:val="22"/>
        </w:rPr>
      </w:pPr>
    </w:p>
    <w:p w:rsidR="000B3663" w:rsidRPr="00295272" w:rsidRDefault="000B3663" w:rsidP="00E42C8A">
      <w:pPr>
        <w:tabs>
          <w:tab w:val="num" w:pos="702"/>
        </w:tabs>
        <w:ind w:left="1092" w:right="83" w:hanging="1092"/>
        <w:jc w:val="both"/>
        <w:rPr>
          <w:rFonts w:cs="Arial"/>
          <w:sz w:val="22"/>
          <w:szCs w:val="22"/>
        </w:rPr>
      </w:pPr>
      <w:r w:rsidRPr="00AB63DB">
        <w:rPr>
          <w:rFonts w:cs="Arial"/>
          <w:sz w:val="22"/>
          <w:szCs w:val="22"/>
        </w:rPr>
        <w:t>25.</w:t>
      </w:r>
      <w:r w:rsidR="00F8289B">
        <w:rPr>
          <w:rFonts w:cs="Arial"/>
          <w:sz w:val="22"/>
          <w:szCs w:val="22"/>
        </w:rPr>
        <w:t>1</w:t>
      </w:r>
      <w:r w:rsidRPr="00295272">
        <w:rPr>
          <w:rFonts w:cs="Arial"/>
          <w:b/>
          <w:sz w:val="22"/>
          <w:szCs w:val="22"/>
        </w:rPr>
        <w:tab/>
        <w:t>N</w:t>
      </w:r>
      <w:r>
        <w:rPr>
          <w:rFonts w:cs="Arial"/>
          <w:b/>
          <w:sz w:val="22"/>
          <w:szCs w:val="22"/>
        </w:rPr>
        <w:t xml:space="preserve">otification </w:t>
      </w:r>
    </w:p>
    <w:p w:rsidR="000B3663" w:rsidRPr="00295272" w:rsidRDefault="000B3663">
      <w:pPr>
        <w:tabs>
          <w:tab w:val="num" w:pos="702"/>
        </w:tabs>
        <w:ind w:left="702" w:right="83" w:hanging="702"/>
        <w:jc w:val="both"/>
        <w:rPr>
          <w:rFonts w:cs="Arial"/>
          <w:sz w:val="22"/>
          <w:szCs w:val="22"/>
        </w:rPr>
      </w:pPr>
      <w:r w:rsidRPr="00295272">
        <w:rPr>
          <w:rFonts w:cs="Arial"/>
          <w:sz w:val="22"/>
          <w:szCs w:val="22"/>
        </w:rPr>
        <w:tab/>
        <w:t>The employer will advise the employee organisation at least one month prior to the date that notice is required to be given to the employee whose position is required to be discharged. Notification of a staffing surplus shall be advised to the affected employee. This date may be varied by agreement between the parties. During this period, the employer and the employee will meet to discuss the option most appropriate to the circumstances.  Where employees are to be relocated, at least one months' notice shall be given to employees, provided that in any situation, a lesser period of notice may be mutually agreed between the employee and the employer where the circumstances warrant it (and agreement shall not be unreasonably withheld).</w:t>
      </w:r>
    </w:p>
    <w:p w:rsidR="000B3663" w:rsidRPr="00295272" w:rsidRDefault="000B3663">
      <w:pPr>
        <w:tabs>
          <w:tab w:val="num" w:pos="1092"/>
        </w:tabs>
        <w:ind w:left="1092" w:right="83" w:hanging="1092"/>
        <w:jc w:val="both"/>
        <w:rPr>
          <w:rFonts w:cs="Arial"/>
          <w:sz w:val="22"/>
          <w:szCs w:val="22"/>
        </w:rPr>
      </w:pPr>
    </w:p>
    <w:p w:rsidR="000B3663" w:rsidRPr="00295272" w:rsidRDefault="000B3663" w:rsidP="00C07A94">
      <w:pPr>
        <w:tabs>
          <w:tab w:val="num" w:pos="702"/>
        </w:tabs>
        <w:spacing w:after="120"/>
        <w:ind w:left="702" w:right="85" w:hanging="702"/>
        <w:jc w:val="both"/>
        <w:rPr>
          <w:rFonts w:cs="Arial"/>
          <w:sz w:val="22"/>
          <w:szCs w:val="22"/>
        </w:rPr>
      </w:pPr>
      <w:r w:rsidRPr="00295272">
        <w:rPr>
          <w:rFonts w:cs="Arial"/>
          <w:sz w:val="22"/>
          <w:szCs w:val="22"/>
        </w:rPr>
        <w:t>25.</w:t>
      </w:r>
      <w:r w:rsidR="00F8289B">
        <w:rPr>
          <w:rFonts w:cs="Arial"/>
          <w:sz w:val="22"/>
          <w:szCs w:val="22"/>
        </w:rPr>
        <w:t>2</w:t>
      </w:r>
      <w:r w:rsidRPr="00295272">
        <w:rPr>
          <w:rFonts w:cs="Arial"/>
          <w:sz w:val="22"/>
          <w:szCs w:val="22"/>
        </w:rPr>
        <w:tab/>
        <w:t>The following information shall be made available to the employee representative</w:t>
      </w:r>
    </w:p>
    <w:p w:rsidR="000B3663" w:rsidRPr="00295272" w:rsidRDefault="000B3663" w:rsidP="00C07A94">
      <w:pPr>
        <w:spacing w:after="120"/>
        <w:ind w:left="1248" w:right="85" w:hanging="546"/>
        <w:jc w:val="both"/>
        <w:rPr>
          <w:rFonts w:cs="Arial"/>
          <w:sz w:val="22"/>
          <w:szCs w:val="22"/>
        </w:rPr>
      </w:pPr>
      <w:r w:rsidRPr="00295272">
        <w:rPr>
          <w:rFonts w:cs="Arial"/>
          <w:sz w:val="22"/>
          <w:szCs w:val="22"/>
        </w:rPr>
        <w:t>(a)</w:t>
      </w:r>
      <w:r w:rsidRPr="00295272">
        <w:rPr>
          <w:rFonts w:cs="Arial"/>
          <w:sz w:val="22"/>
          <w:szCs w:val="22"/>
        </w:rPr>
        <w:tab/>
        <w:t>The location/s of proposed surplus</w:t>
      </w:r>
    </w:p>
    <w:p w:rsidR="000B3663" w:rsidRPr="00295272" w:rsidRDefault="000B3663" w:rsidP="00C07A94">
      <w:pPr>
        <w:spacing w:after="120"/>
        <w:ind w:left="1248" w:right="85" w:hanging="546"/>
        <w:jc w:val="both"/>
        <w:rPr>
          <w:rFonts w:cs="Arial"/>
          <w:sz w:val="22"/>
          <w:szCs w:val="22"/>
        </w:rPr>
      </w:pPr>
      <w:r w:rsidRPr="00295272">
        <w:rPr>
          <w:rFonts w:cs="Arial"/>
          <w:sz w:val="22"/>
          <w:szCs w:val="22"/>
        </w:rPr>
        <w:t>(b)</w:t>
      </w:r>
      <w:r w:rsidRPr="00295272">
        <w:rPr>
          <w:rFonts w:cs="Arial"/>
          <w:sz w:val="22"/>
          <w:szCs w:val="22"/>
        </w:rPr>
        <w:tab/>
        <w:t>The total number of proposed surplus employees</w:t>
      </w:r>
    </w:p>
    <w:p w:rsidR="000B3663" w:rsidRPr="00295272" w:rsidRDefault="000B3663" w:rsidP="00C07A94">
      <w:pPr>
        <w:spacing w:after="120"/>
        <w:ind w:left="1248" w:right="85" w:hanging="546"/>
        <w:jc w:val="both"/>
        <w:rPr>
          <w:rFonts w:cs="Arial"/>
          <w:sz w:val="22"/>
          <w:szCs w:val="22"/>
        </w:rPr>
      </w:pPr>
      <w:r w:rsidRPr="00295272">
        <w:rPr>
          <w:rFonts w:cs="Arial"/>
          <w:sz w:val="22"/>
          <w:szCs w:val="22"/>
        </w:rPr>
        <w:t>(c)</w:t>
      </w:r>
      <w:r w:rsidRPr="00295272">
        <w:rPr>
          <w:rFonts w:cs="Arial"/>
          <w:sz w:val="22"/>
          <w:szCs w:val="22"/>
        </w:rPr>
        <w:tab/>
        <w:t>The date by which the surplus needs to be discharged</w:t>
      </w:r>
    </w:p>
    <w:p w:rsidR="000B3663" w:rsidRPr="00295272" w:rsidRDefault="000B3663" w:rsidP="00C07A94">
      <w:pPr>
        <w:spacing w:after="120"/>
        <w:ind w:left="1248" w:right="85" w:hanging="546"/>
        <w:jc w:val="both"/>
        <w:rPr>
          <w:rFonts w:cs="Arial"/>
          <w:sz w:val="22"/>
          <w:szCs w:val="22"/>
        </w:rPr>
      </w:pPr>
      <w:r w:rsidRPr="00295272">
        <w:rPr>
          <w:rFonts w:cs="Arial"/>
          <w:sz w:val="22"/>
          <w:szCs w:val="22"/>
        </w:rPr>
        <w:t>(d)</w:t>
      </w:r>
      <w:r w:rsidRPr="00295272">
        <w:rPr>
          <w:rFonts w:cs="Arial"/>
          <w:sz w:val="22"/>
          <w:szCs w:val="22"/>
        </w:rPr>
        <w:tab/>
        <w:t>The positions, grading, names and ages of the affected employees</w:t>
      </w:r>
    </w:p>
    <w:p w:rsidR="000B3663" w:rsidRPr="00295272" w:rsidRDefault="000B3663" w:rsidP="00C07A94">
      <w:pPr>
        <w:ind w:left="1248" w:right="83" w:hanging="546"/>
        <w:jc w:val="both"/>
        <w:rPr>
          <w:rFonts w:cs="Arial"/>
          <w:sz w:val="22"/>
          <w:szCs w:val="22"/>
        </w:rPr>
      </w:pPr>
      <w:r w:rsidRPr="00295272">
        <w:rPr>
          <w:rFonts w:cs="Arial"/>
          <w:sz w:val="22"/>
          <w:szCs w:val="22"/>
        </w:rPr>
        <w:t>(e)</w:t>
      </w:r>
      <w:r w:rsidRPr="00295272">
        <w:rPr>
          <w:rFonts w:cs="Arial"/>
          <w:sz w:val="22"/>
          <w:szCs w:val="22"/>
        </w:rPr>
        <w:tab/>
        <w:t>Availability of alternative positions with the employer.</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ab/>
        <w:t>On request the employee representative will be supplied with relevant additional information where available.</w:t>
      </w:r>
    </w:p>
    <w:p w:rsidR="000B3663" w:rsidRPr="00AB63DB" w:rsidRDefault="000B3663">
      <w:pPr>
        <w:tabs>
          <w:tab w:val="num" w:pos="1092"/>
        </w:tabs>
        <w:ind w:left="1092" w:right="83" w:hanging="1092"/>
        <w:jc w:val="both"/>
        <w:rPr>
          <w:rFonts w:cs="Arial"/>
          <w:sz w:val="22"/>
          <w:szCs w:val="22"/>
        </w:rPr>
      </w:pPr>
    </w:p>
    <w:p w:rsidR="000B3663" w:rsidRPr="00295272" w:rsidRDefault="000B3663" w:rsidP="00E42C8A">
      <w:pPr>
        <w:tabs>
          <w:tab w:val="num" w:pos="702"/>
        </w:tabs>
        <w:ind w:right="83"/>
        <w:jc w:val="both"/>
        <w:rPr>
          <w:rFonts w:cs="Arial"/>
          <w:sz w:val="22"/>
          <w:szCs w:val="22"/>
        </w:rPr>
      </w:pPr>
      <w:r w:rsidRPr="00AB63DB">
        <w:rPr>
          <w:rFonts w:cs="Arial"/>
          <w:sz w:val="22"/>
          <w:szCs w:val="22"/>
        </w:rPr>
        <w:t>25.</w:t>
      </w:r>
      <w:r w:rsidR="00F8289B">
        <w:rPr>
          <w:rFonts w:cs="Arial"/>
          <w:sz w:val="22"/>
          <w:szCs w:val="22"/>
        </w:rPr>
        <w:t>3</w:t>
      </w:r>
      <w:r w:rsidRPr="00295272">
        <w:rPr>
          <w:rFonts w:cs="Arial"/>
          <w:b/>
          <w:sz w:val="22"/>
          <w:szCs w:val="22"/>
        </w:rPr>
        <w:tab/>
        <w:t>O</w:t>
      </w:r>
      <w:r>
        <w:rPr>
          <w:rFonts w:cs="Arial"/>
          <w:b/>
          <w:sz w:val="22"/>
          <w:szCs w:val="22"/>
        </w:rPr>
        <w:t xml:space="preserve">ptions </w:t>
      </w:r>
    </w:p>
    <w:p w:rsidR="000B3663" w:rsidRPr="00295272" w:rsidRDefault="000B3663">
      <w:pPr>
        <w:tabs>
          <w:tab w:val="num" w:pos="702"/>
        </w:tabs>
        <w:ind w:left="702" w:right="83" w:hanging="702"/>
        <w:jc w:val="both"/>
        <w:rPr>
          <w:rFonts w:cs="Arial"/>
          <w:sz w:val="22"/>
          <w:szCs w:val="22"/>
        </w:rPr>
      </w:pPr>
      <w:r w:rsidRPr="00295272">
        <w:rPr>
          <w:rFonts w:cs="Arial"/>
          <w:sz w:val="22"/>
          <w:szCs w:val="22"/>
        </w:rPr>
        <w:tab/>
        <w:t>The following are the options in order of preference to be applied by the Employer in staff surplus situations:</w:t>
      </w:r>
    </w:p>
    <w:p w:rsidR="000B3663" w:rsidRPr="00295272" w:rsidRDefault="000B3663">
      <w:pPr>
        <w:tabs>
          <w:tab w:val="num" w:pos="1092"/>
        </w:tabs>
        <w:ind w:left="1092" w:right="83" w:hanging="1092"/>
        <w:jc w:val="both"/>
        <w:rPr>
          <w:rFonts w:cs="Arial"/>
          <w:sz w:val="22"/>
          <w:szCs w:val="22"/>
        </w:rPr>
      </w:pPr>
    </w:p>
    <w:p w:rsidR="000B3663" w:rsidRPr="00295272" w:rsidRDefault="000B3663">
      <w:pPr>
        <w:spacing w:after="120"/>
        <w:ind w:left="1794" w:right="85" w:hanging="702"/>
        <w:jc w:val="both"/>
        <w:rPr>
          <w:rFonts w:cs="Arial"/>
          <w:sz w:val="22"/>
          <w:szCs w:val="22"/>
        </w:rPr>
      </w:pPr>
      <w:r w:rsidRPr="00295272">
        <w:rPr>
          <w:rFonts w:cs="Arial"/>
          <w:sz w:val="22"/>
          <w:szCs w:val="22"/>
        </w:rPr>
        <w:t>(a)</w:t>
      </w:r>
      <w:r w:rsidRPr="00295272">
        <w:rPr>
          <w:rFonts w:cs="Arial"/>
          <w:sz w:val="22"/>
          <w:szCs w:val="22"/>
        </w:rPr>
        <w:tab/>
        <w:t>Reconfirmed in position</w:t>
      </w:r>
    </w:p>
    <w:p w:rsidR="000B3663" w:rsidRPr="00295272" w:rsidRDefault="000B3663">
      <w:pPr>
        <w:spacing w:after="120"/>
        <w:ind w:left="1794" w:right="85" w:hanging="702"/>
        <w:jc w:val="both"/>
        <w:rPr>
          <w:rFonts w:cs="Arial"/>
          <w:sz w:val="22"/>
          <w:szCs w:val="22"/>
        </w:rPr>
      </w:pPr>
      <w:r w:rsidRPr="00295272">
        <w:rPr>
          <w:rFonts w:cs="Arial"/>
          <w:sz w:val="22"/>
          <w:szCs w:val="22"/>
        </w:rPr>
        <w:t>(b)</w:t>
      </w:r>
      <w:r w:rsidRPr="00295272">
        <w:rPr>
          <w:rFonts w:cs="Arial"/>
          <w:sz w:val="22"/>
          <w:szCs w:val="22"/>
        </w:rPr>
        <w:tab/>
        <w:t>Attrition</w:t>
      </w:r>
    </w:p>
    <w:p w:rsidR="000B3663" w:rsidRPr="00295272" w:rsidRDefault="000B3663">
      <w:pPr>
        <w:spacing w:after="120"/>
        <w:ind w:left="1794" w:right="85" w:hanging="702"/>
        <w:jc w:val="both"/>
        <w:rPr>
          <w:rFonts w:cs="Arial"/>
          <w:sz w:val="22"/>
          <w:szCs w:val="22"/>
        </w:rPr>
      </w:pPr>
      <w:r w:rsidRPr="00295272">
        <w:rPr>
          <w:rFonts w:cs="Arial"/>
          <w:sz w:val="22"/>
          <w:szCs w:val="22"/>
        </w:rPr>
        <w:t>(c)</w:t>
      </w:r>
      <w:r w:rsidRPr="00295272">
        <w:rPr>
          <w:rFonts w:cs="Arial"/>
          <w:sz w:val="22"/>
          <w:szCs w:val="22"/>
        </w:rPr>
        <w:tab/>
        <w:t>Redeployment</w:t>
      </w:r>
    </w:p>
    <w:p w:rsidR="000B3663" w:rsidRPr="00295272" w:rsidRDefault="000B3663">
      <w:pPr>
        <w:spacing w:after="120"/>
        <w:ind w:left="1794" w:right="85" w:hanging="702"/>
        <w:jc w:val="both"/>
        <w:rPr>
          <w:rFonts w:cs="Arial"/>
          <w:sz w:val="22"/>
          <w:szCs w:val="22"/>
        </w:rPr>
      </w:pPr>
      <w:r w:rsidRPr="00295272">
        <w:rPr>
          <w:rFonts w:cs="Arial"/>
          <w:sz w:val="22"/>
          <w:szCs w:val="22"/>
        </w:rPr>
        <w:lastRenderedPageBreak/>
        <w:t>(d)</w:t>
      </w:r>
      <w:r w:rsidRPr="00295272">
        <w:rPr>
          <w:rFonts w:cs="Arial"/>
          <w:sz w:val="22"/>
          <w:szCs w:val="22"/>
        </w:rPr>
        <w:tab/>
        <w:t>Leave without pay</w:t>
      </w:r>
    </w:p>
    <w:p w:rsidR="000B3663" w:rsidRPr="00295272" w:rsidRDefault="000B3663">
      <w:pPr>
        <w:spacing w:after="120"/>
        <w:ind w:left="1794" w:right="85" w:hanging="702"/>
        <w:jc w:val="both"/>
        <w:rPr>
          <w:rFonts w:cs="Arial"/>
          <w:sz w:val="22"/>
          <w:szCs w:val="22"/>
        </w:rPr>
      </w:pPr>
      <w:r w:rsidRPr="00295272">
        <w:rPr>
          <w:rFonts w:cs="Arial"/>
          <w:sz w:val="22"/>
          <w:szCs w:val="22"/>
        </w:rPr>
        <w:t>(e)</w:t>
      </w:r>
      <w:r w:rsidRPr="00295272">
        <w:rPr>
          <w:rFonts w:cs="Arial"/>
          <w:sz w:val="22"/>
          <w:szCs w:val="22"/>
        </w:rPr>
        <w:tab/>
        <w:t>Retraining</w:t>
      </w:r>
    </w:p>
    <w:p w:rsidR="000B3663" w:rsidRDefault="000B3663" w:rsidP="000B3663">
      <w:pPr>
        <w:spacing w:after="120"/>
        <w:ind w:left="1794" w:right="83" w:hanging="702"/>
        <w:jc w:val="both"/>
        <w:rPr>
          <w:rFonts w:cs="Arial"/>
          <w:sz w:val="22"/>
          <w:szCs w:val="22"/>
        </w:rPr>
      </w:pPr>
      <w:r w:rsidRPr="00295272">
        <w:rPr>
          <w:rFonts w:cs="Arial"/>
          <w:sz w:val="22"/>
          <w:szCs w:val="22"/>
        </w:rPr>
        <w:t>(</w:t>
      </w:r>
      <w:r>
        <w:rPr>
          <w:rFonts w:cs="Arial"/>
          <w:sz w:val="22"/>
          <w:szCs w:val="22"/>
        </w:rPr>
        <w:t>f</w:t>
      </w:r>
      <w:r w:rsidRPr="00295272">
        <w:rPr>
          <w:rFonts w:cs="Arial"/>
          <w:sz w:val="22"/>
          <w:szCs w:val="22"/>
        </w:rPr>
        <w:t>)</w:t>
      </w:r>
      <w:r w:rsidRPr="00295272">
        <w:rPr>
          <w:rFonts w:cs="Arial"/>
          <w:sz w:val="22"/>
          <w:szCs w:val="22"/>
        </w:rPr>
        <w:tab/>
        <w:t>Severance.</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ab/>
        <w:t>Option (a) will preclude employees from access to the other options. The aim will be to minimise the use of severance. When severance is included, the provisions in sub clause 25.</w:t>
      </w:r>
      <w:r>
        <w:rPr>
          <w:rFonts w:cs="Arial"/>
          <w:sz w:val="22"/>
          <w:szCs w:val="22"/>
        </w:rPr>
        <w:t>9</w:t>
      </w:r>
      <w:r w:rsidRPr="00295272">
        <w:rPr>
          <w:rFonts w:cs="Arial"/>
          <w:sz w:val="22"/>
          <w:szCs w:val="22"/>
        </w:rPr>
        <w:t xml:space="preserve"> will be applied as a package.</w:t>
      </w:r>
    </w:p>
    <w:p w:rsidR="000B3663" w:rsidRPr="00295272" w:rsidRDefault="000B3663">
      <w:pPr>
        <w:tabs>
          <w:tab w:val="num" w:pos="1092"/>
        </w:tabs>
        <w:ind w:left="1092" w:right="83" w:hanging="1092"/>
        <w:jc w:val="both"/>
        <w:rPr>
          <w:rFonts w:cs="Arial"/>
          <w:sz w:val="22"/>
          <w:szCs w:val="22"/>
        </w:rPr>
      </w:pPr>
    </w:p>
    <w:p w:rsidR="000B3663" w:rsidRPr="00295272" w:rsidRDefault="000B3663" w:rsidP="00E42C8A">
      <w:pPr>
        <w:tabs>
          <w:tab w:val="num" w:pos="702"/>
        </w:tabs>
        <w:ind w:left="1092" w:right="83" w:hanging="1092"/>
        <w:jc w:val="both"/>
        <w:rPr>
          <w:rFonts w:cs="Arial"/>
          <w:sz w:val="22"/>
          <w:szCs w:val="22"/>
        </w:rPr>
      </w:pPr>
      <w:r w:rsidRPr="00AB63DB">
        <w:rPr>
          <w:rFonts w:cs="Arial"/>
          <w:sz w:val="22"/>
          <w:szCs w:val="22"/>
        </w:rPr>
        <w:t>25.</w:t>
      </w:r>
      <w:r w:rsidR="00F8289B">
        <w:rPr>
          <w:rFonts w:cs="Arial"/>
          <w:sz w:val="22"/>
          <w:szCs w:val="22"/>
        </w:rPr>
        <w:t>4</w:t>
      </w:r>
      <w:r w:rsidRPr="00295272">
        <w:rPr>
          <w:rFonts w:cs="Arial"/>
          <w:b/>
          <w:sz w:val="22"/>
          <w:szCs w:val="22"/>
        </w:rPr>
        <w:tab/>
        <w:t>R</w:t>
      </w:r>
      <w:r>
        <w:rPr>
          <w:rFonts w:cs="Arial"/>
          <w:b/>
          <w:sz w:val="22"/>
          <w:szCs w:val="22"/>
        </w:rPr>
        <w:t xml:space="preserve">econfirmation in Position </w:t>
      </w:r>
    </w:p>
    <w:p w:rsidR="000B3663" w:rsidRPr="00295272" w:rsidRDefault="000B3663">
      <w:pPr>
        <w:tabs>
          <w:tab w:val="num" w:pos="702"/>
        </w:tabs>
        <w:ind w:left="702" w:right="83" w:hanging="702"/>
        <w:jc w:val="both"/>
        <w:rPr>
          <w:rFonts w:cs="Arial"/>
          <w:sz w:val="22"/>
          <w:szCs w:val="22"/>
        </w:rPr>
      </w:pPr>
      <w:r w:rsidRPr="00295272">
        <w:rPr>
          <w:rFonts w:cs="Arial"/>
          <w:sz w:val="22"/>
          <w:szCs w:val="22"/>
        </w:rPr>
        <w:tab/>
        <w:t>Where a position is to be transferred into a new structure in the same location and grade, where there is one clear candidate for the position, the employee is to be confirmed in it. Where there is more than one clear candidate the position will be advertised with appointment made as per normal appointment procedures.</w:t>
      </w:r>
    </w:p>
    <w:p w:rsidR="000B3663" w:rsidRPr="00295272" w:rsidRDefault="000B3663">
      <w:pPr>
        <w:tabs>
          <w:tab w:val="num" w:pos="1092"/>
        </w:tabs>
        <w:ind w:left="1092" w:right="83" w:hanging="1092"/>
        <w:jc w:val="both"/>
        <w:rPr>
          <w:rFonts w:cs="Arial"/>
          <w:sz w:val="22"/>
          <w:szCs w:val="22"/>
        </w:rPr>
      </w:pPr>
    </w:p>
    <w:p w:rsidR="000B3663" w:rsidRPr="00295272" w:rsidRDefault="000B3663" w:rsidP="00E42C8A">
      <w:pPr>
        <w:tabs>
          <w:tab w:val="num" w:pos="702"/>
        </w:tabs>
        <w:ind w:left="702" w:right="83" w:hanging="702"/>
        <w:jc w:val="both"/>
        <w:rPr>
          <w:rFonts w:cs="Arial"/>
          <w:sz w:val="22"/>
          <w:szCs w:val="22"/>
        </w:rPr>
      </w:pPr>
      <w:r w:rsidRPr="00AB63DB">
        <w:rPr>
          <w:rFonts w:cs="Arial"/>
          <w:sz w:val="22"/>
          <w:szCs w:val="22"/>
        </w:rPr>
        <w:t>25.</w:t>
      </w:r>
      <w:r w:rsidR="00F8289B">
        <w:rPr>
          <w:rFonts w:cs="Arial"/>
          <w:sz w:val="22"/>
          <w:szCs w:val="22"/>
        </w:rPr>
        <w:t>5</w:t>
      </w:r>
      <w:r w:rsidRPr="00295272">
        <w:rPr>
          <w:rFonts w:cs="Arial"/>
          <w:b/>
          <w:sz w:val="22"/>
          <w:szCs w:val="22"/>
        </w:rPr>
        <w:tab/>
        <w:t>A</w:t>
      </w:r>
      <w:r>
        <w:rPr>
          <w:rFonts w:cs="Arial"/>
          <w:b/>
          <w:sz w:val="22"/>
          <w:szCs w:val="22"/>
        </w:rPr>
        <w:t xml:space="preserve">ttrition </w:t>
      </w:r>
    </w:p>
    <w:p w:rsidR="000B3663" w:rsidRPr="00295272" w:rsidRDefault="000B3663">
      <w:pPr>
        <w:tabs>
          <w:tab w:val="num" w:pos="702"/>
        </w:tabs>
        <w:ind w:left="702" w:right="83" w:hanging="702"/>
        <w:jc w:val="both"/>
        <w:rPr>
          <w:rFonts w:cs="Arial"/>
          <w:sz w:val="22"/>
          <w:szCs w:val="22"/>
        </w:rPr>
      </w:pPr>
      <w:r w:rsidRPr="00295272">
        <w:rPr>
          <w:rFonts w:cs="Arial"/>
          <w:sz w:val="22"/>
          <w:szCs w:val="22"/>
        </w:rPr>
        <w:tab/>
        <w:t>Attrition means that as people leave their jobs because they retire, resign, transfer, die or are promoted then they may not be replaced. In addition or alternatively, there may be a partial or complete freeze on recruiting new employees or on promotions.</w:t>
      </w:r>
    </w:p>
    <w:p w:rsidR="000B3663" w:rsidRPr="00295272" w:rsidRDefault="000B3663">
      <w:pPr>
        <w:tabs>
          <w:tab w:val="num" w:pos="1092"/>
        </w:tabs>
        <w:ind w:left="1092" w:right="83" w:hanging="1092"/>
        <w:jc w:val="both"/>
        <w:rPr>
          <w:rFonts w:cs="Arial"/>
          <w:sz w:val="22"/>
          <w:szCs w:val="22"/>
        </w:rPr>
      </w:pPr>
    </w:p>
    <w:p w:rsidR="000B3663" w:rsidRPr="00295272" w:rsidRDefault="000B3663" w:rsidP="00E42C8A">
      <w:pPr>
        <w:tabs>
          <w:tab w:val="num" w:pos="702"/>
        </w:tabs>
        <w:ind w:right="83"/>
        <w:jc w:val="both"/>
        <w:rPr>
          <w:rFonts w:cs="Arial"/>
          <w:sz w:val="22"/>
          <w:szCs w:val="22"/>
        </w:rPr>
      </w:pPr>
      <w:r w:rsidRPr="00AB63DB">
        <w:rPr>
          <w:rFonts w:cs="Arial"/>
          <w:sz w:val="22"/>
          <w:szCs w:val="22"/>
        </w:rPr>
        <w:t>25.</w:t>
      </w:r>
      <w:r w:rsidR="00F8289B">
        <w:rPr>
          <w:rFonts w:cs="Arial"/>
          <w:sz w:val="22"/>
          <w:szCs w:val="22"/>
        </w:rPr>
        <w:t>6</w:t>
      </w:r>
      <w:r w:rsidRPr="00295272">
        <w:rPr>
          <w:rFonts w:cs="Arial"/>
          <w:b/>
          <w:sz w:val="22"/>
          <w:szCs w:val="22"/>
        </w:rPr>
        <w:tab/>
        <w:t>R</w:t>
      </w:r>
      <w:r>
        <w:rPr>
          <w:rFonts w:cs="Arial"/>
          <w:b/>
          <w:sz w:val="22"/>
          <w:szCs w:val="22"/>
        </w:rPr>
        <w:t xml:space="preserve">e-Deployment </w:t>
      </w:r>
    </w:p>
    <w:p w:rsidR="000B3663" w:rsidRPr="00295272" w:rsidRDefault="000B3663">
      <w:pPr>
        <w:tabs>
          <w:tab w:val="num" w:pos="702"/>
        </w:tabs>
        <w:ind w:left="702" w:right="83" w:hanging="702"/>
        <w:jc w:val="both"/>
        <w:rPr>
          <w:rFonts w:cs="Arial"/>
          <w:sz w:val="22"/>
          <w:szCs w:val="22"/>
        </w:rPr>
      </w:pPr>
      <w:r w:rsidRPr="00295272">
        <w:rPr>
          <w:rFonts w:cs="Arial"/>
          <w:sz w:val="22"/>
          <w:szCs w:val="22"/>
        </w:rPr>
        <w:tab/>
        <w:t>Employees may be redeployed to a new job at the same or lower salary in the same or new location.</w:t>
      </w:r>
    </w:p>
    <w:p w:rsidR="000B3663" w:rsidRPr="00295272" w:rsidRDefault="000B3663">
      <w:pPr>
        <w:tabs>
          <w:tab w:val="num" w:pos="1092"/>
        </w:tabs>
        <w:ind w:left="1092" w:right="83" w:hanging="1092"/>
        <w:jc w:val="both"/>
        <w:rPr>
          <w:rFonts w:cs="Arial"/>
          <w:sz w:val="22"/>
          <w:szCs w:val="22"/>
        </w:rPr>
      </w:pPr>
    </w:p>
    <w:p w:rsidR="000B3663" w:rsidRPr="00295272" w:rsidRDefault="000B3663" w:rsidP="00E42C8A">
      <w:pPr>
        <w:ind w:left="702" w:right="83" w:hanging="702"/>
        <w:jc w:val="both"/>
        <w:rPr>
          <w:rFonts w:cs="Arial"/>
          <w:sz w:val="22"/>
          <w:szCs w:val="22"/>
        </w:rPr>
      </w:pPr>
      <w:r w:rsidRPr="00295272">
        <w:rPr>
          <w:rFonts w:cs="Arial"/>
          <w:sz w:val="22"/>
          <w:szCs w:val="22"/>
        </w:rPr>
        <w:t>25.</w:t>
      </w:r>
      <w:r w:rsidR="00F8289B">
        <w:rPr>
          <w:rFonts w:cs="Arial"/>
          <w:sz w:val="22"/>
          <w:szCs w:val="22"/>
        </w:rPr>
        <w:t>6</w:t>
      </w:r>
      <w:r w:rsidRPr="00295272">
        <w:rPr>
          <w:rFonts w:cs="Arial"/>
          <w:sz w:val="22"/>
          <w:szCs w:val="22"/>
        </w:rPr>
        <w:t>.1</w:t>
      </w:r>
      <w:r w:rsidRPr="00295272">
        <w:rPr>
          <w:rFonts w:cs="Arial"/>
          <w:sz w:val="22"/>
          <w:szCs w:val="22"/>
        </w:rPr>
        <w:tab/>
        <w:t>Where the new job is at a lower salary, an equalisation allowance will be paid to preserve the salary of the employee at the rate paid in the old job at the time of redeployment. The employer can preserve the salary in the following ways:</w:t>
      </w:r>
    </w:p>
    <w:p w:rsidR="000B3663" w:rsidRDefault="000B3663" w:rsidP="000B3663">
      <w:pPr>
        <w:ind w:left="1794" w:right="83" w:hanging="702"/>
        <w:jc w:val="both"/>
        <w:rPr>
          <w:rFonts w:cs="Arial"/>
          <w:sz w:val="22"/>
          <w:szCs w:val="22"/>
        </w:rPr>
      </w:pPr>
      <w:r w:rsidRPr="00295272">
        <w:rPr>
          <w:rFonts w:cs="Arial"/>
          <w:sz w:val="22"/>
          <w:szCs w:val="22"/>
        </w:rPr>
        <w:t>(a)</w:t>
      </w:r>
      <w:r w:rsidRPr="00295272">
        <w:rPr>
          <w:rFonts w:cs="Arial"/>
          <w:sz w:val="22"/>
          <w:szCs w:val="22"/>
        </w:rPr>
        <w:tab/>
        <w:t>A lump sum to make up for the loss of basic pay for the next two years (this is not abated by any subsequent salary increases); or</w:t>
      </w:r>
    </w:p>
    <w:p w:rsidR="00D80BEA" w:rsidRDefault="00B015EF">
      <w:pPr>
        <w:numPr>
          <w:ilvl w:val="1"/>
          <w:numId w:val="2"/>
        </w:numPr>
        <w:tabs>
          <w:tab w:val="num" w:pos="0"/>
        </w:tabs>
        <w:ind w:left="1794" w:right="83" w:hanging="702"/>
        <w:jc w:val="both"/>
        <w:rPr>
          <w:rFonts w:cs="Arial"/>
          <w:sz w:val="22"/>
          <w:szCs w:val="22"/>
        </w:rPr>
      </w:pPr>
      <w:r>
        <w:rPr>
          <w:rFonts w:cs="Arial"/>
          <w:sz w:val="22"/>
          <w:szCs w:val="22"/>
        </w:rPr>
        <w:t>(b)</w:t>
      </w:r>
      <w:r w:rsidR="000B3663" w:rsidRPr="00295272">
        <w:rPr>
          <w:rFonts w:cs="Arial"/>
          <w:sz w:val="22"/>
          <w:szCs w:val="22"/>
        </w:rPr>
        <w:tab/>
        <w:t xml:space="preserve">An </w:t>
      </w:r>
      <w:proofErr w:type="spellStart"/>
      <w:r w:rsidR="000B3663" w:rsidRPr="00295272">
        <w:rPr>
          <w:rFonts w:cs="Arial"/>
          <w:sz w:val="22"/>
          <w:szCs w:val="22"/>
        </w:rPr>
        <w:t>ongoing</w:t>
      </w:r>
      <w:proofErr w:type="spellEnd"/>
      <w:r w:rsidR="000B3663" w:rsidRPr="00295272">
        <w:rPr>
          <w:rFonts w:cs="Arial"/>
          <w:sz w:val="22"/>
          <w:szCs w:val="22"/>
        </w:rPr>
        <w:t xml:space="preserve"> allowance for two years equivalent to the difference between the present salary and the new salary (this is abated by any subsequent salary increases).</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25.</w:t>
      </w:r>
      <w:r w:rsidR="00F8289B">
        <w:rPr>
          <w:rFonts w:cs="Arial"/>
          <w:sz w:val="22"/>
          <w:szCs w:val="22"/>
        </w:rPr>
        <w:t>6</w:t>
      </w:r>
      <w:r w:rsidRPr="00295272">
        <w:rPr>
          <w:rFonts w:cs="Arial"/>
          <w:sz w:val="22"/>
          <w:szCs w:val="22"/>
        </w:rPr>
        <w:t>.2</w:t>
      </w:r>
      <w:r w:rsidRPr="00295272">
        <w:rPr>
          <w:rFonts w:cs="Arial"/>
          <w:sz w:val="22"/>
          <w:szCs w:val="22"/>
        </w:rPr>
        <w:tab/>
        <w:t>Where the new job is within the same local area and extra travelling costs are involved, actual additional travelling expenses by public transport shall be reimbursed for up to 12 months.</w:t>
      </w:r>
    </w:p>
    <w:p w:rsidR="000B3663" w:rsidRPr="00295272" w:rsidRDefault="000B3663">
      <w:pPr>
        <w:tabs>
          <w:tab w:val="num" w:pos="1092"/>
        </w:tabs>
        <w:ind w:left="1092" w:right="83" w:hanging="1092"/>
        <w:jc w:val="both"/>
        <w:rPr>
          <w:rFonts w:cs="Arial"/>
          <w:sz w:val="22"/>
          <w:szCs w:val="22"/>
        </w:rPr>
      </w:pPr>
    </w:p>
    <w:p w:rsidR="000B3663" w:rsidRPr="00295272" w:rsidRDefault="000B3663" w:rsidP="00FF2A99">
      <w:pPr>
        <w:tabs>
          <w:tab w:val="num" w:pos="702"/>
        </w:tabs>
        <w:ind w:left="702" w:right="83" w:hanging="702"/>
        <w:jc w:val="both"/>
        <w:rPr>
          <w:rFonts w:cs="Arial"/>
          <w:sz w:val="22"/>
          <w:szCs w:val="22"/>
        </w:rPr>
      </w:pPr>
      <w:r w:rsidRPr="00295272">
        <w:rPr>
          <w:rFonts w:cs="Arial"/>
          <w:sz w:val="22"/>
          <w:szCs w:val="22"/>
        </w:rPr>
        <w:t>25.</w:t>
      </w:r>
      <w:r w:rsidR="00F8289B">
        <w:rPr>
          <w:rFonts w:cs="Arial"/>
          <w:sz w:val="22"/>
          <w:szCs w:val="22"/>
        </w:rPr>
        <w:t>6</w:t>
      </w:r>
      <w:r w:rsidRPr="00295272">
        <w:rPr>
          <w:rFonts w:cs="Arial"/>
          <w:sz w:val="22"/>
          <w:szCs w:val="22"/>
        </w:rPr>
        <w:t>.3</w:t>
      </w:r>
      <w:r w:rsidRPr="00295272">
        <w:rPr>
          <w:rFonts w:cs="Arial"/>
          <w:sz w:val="22"/>
          <w:szCs w:val="22"/>
        </w:rPr>
        <w:tab/>
        <w:t>The redeployment may involve employees undertaking some on-the-job training.</w:t>
      </w:r>
    </w:p>
    <w:p w:rsidR="000B3663" w:rsidRPr="00295272" w:rsidRDefault="000B3663" w:rsidP="00883752">
      <w:pPr>
        <w:tabs>
          <w:tab w:val="num" w:pos="858"/>
          <w:tab w:val="num" w:pos="1092"/>
        </w:tabs>
        <w:ind w:left="858" w:right="83" w:hanging="858"/>
        <w:jc w:val="both"/>
        <w:rPr>
          <w:rFonts w:cs="Arial"/>
          <w:sz w:val="22"/>
          <w:szCs w:val="22"/>
        </w:rPr>
      </w:pPr>
    </w:p>
    <w:p w:rsidR="000B3663" w:rsidRPr="00295272" w:rsidRDefault="000B3663" w:rsidP="00FF2A99">
      <w:pPr>
        <w:tabs>
          <w:tab w:val="num" w:pos="702"/>
        </w:tabs>
        <w:ind w:left="702" w:right="83" w:hanging="702"/>
        <w:jc w:val="both"/>
        <w:rPr>
          <w:rFonts w:cs="Arial"/>
          <w:sz w:val="22"/>
          <w:szCs w:val="22"/>
        </w:rPr>
      </w:pPr>
      <w:r w:rsidRPr="00AB63DB">
        <w:rPr>
          <w:rFonts w:cs="Arial"/>
          <w:sz w:val="22"/>
          <w:szCs w:val="22"/>
        </w:rPr>
        <w:t>25.</w:t>
      </w:r>
      <w:r w:rsidR="00F8289B">
        <w:rPr>
          <w:rFonts w:cs="Arial"/>
          <w:sz w:val="22"/>
          <w:szCs w:val="22"/>
        </w:rPr>
        <w:t>7</w:t>
      </w:r>
      <w:r w:rsidRPr="00295272">
        <w:rPr>
          <w:rFonts w:cs="Arial"/>
          <w:b/>
          <w:sz w:val="22"/>
          <w:szCs w:val="22"/>
        </w:rPr>
        <w:tab/>
        <w:t>L</w:t>
      </w:r>
      <w:r>
        <w:rPr>
          <w:rFonts w:cs="Arial"/>
          <w:b/>
          <w:sz w:val="22"/>
          <w:szCs w:val="22"/>
        </w:rPr>
        <w:t xml:space="preserve">eave Without Pay </w:t>
      </w:r>
    </w:p>
    <w:p w:rsidR="000B3663" w:rsidRPr="00295272" w:rsidRDefault="000B3663" w:rsidP="00FF2A99">
      <w:pPr>
        <w:tabs>
          <w:tab w:val="num" w:pos="702"/>
        </w:tabs>
        <w:ind w:left="702" w:right="83" w:hanging="702"/>
        <w:jc w:val="both"/>
        <w:rPr>
          <w:rFonts w:cs="Arial"/>
          <w:sz w:val="22"/>
          <w:szCs w:val="22"/>
        </w:rPr>
      </w:pPr>
      <w:r w:rsidRPr="00295272">
        <w:rPr>
          <w:rFonts w:cs="Arial"/>
          <w:sz w:val="22"/>
          <w:szCs w:val="22"/>
        </w:rPr>
        <w:tab/>
        <w:t>Special leave without pay may be granted within a defined period without automatic right of re-engagement. This provision does not include parental or sick leave.</w:t>
      </w:r>
    </w:p>
    <w:p w:rsidR="000B3663" w:rsidRPr="00295272" w:rsidRDefault="000B3663" w:rsidP="00883752">
      <w:pPr>
        <w:tabs>
          <w:tab w:val="num" w:pos="858"/>
          <w:tab w:val="num" w:pos="1092"/>
        </w:tabs>
        <w:ind w:left="858" w:right="83" w:hanging="858"/>
        <w:jc w:val="both"/>
        <w:rPr>
          <w:rFonts w:cs="Arial"/>
          <w:sz w:val="22"/>
          <w:szCs w:val="22"/>
        </w:rPr>
      </w:pPr>
    </w:p>
    <w:p w:rsidR="000B3663" w:rsidRPr="00295272" w:rsidRDefault="000B3663" w:rsidP="00FF2A99">
      <w:pPr>
        <w:tabs>
          <w:tab w:val="num" w:pos="702"/>
        </w:tabs>
        <w:ind w:left="702" w:right="83" w:hanging="702"/>
        <w:jc w:val="both"/>
        <w:rPr>
          <w:rFonts w:cs="Arial"/>
          <w:sz w:val="22"/>
          <w:szCs w:val="22"/>
        </w:rPr>
      </w:pPr>
      <w:r w:rsidRPr="00AB63DB">
        <w:rPr>
          <w:rFonts w:cs="Arial"/>
          <w:sz w:val="22"/>
          <w:szCs w:val="22"/>
        </w:rPr>
        <w:t>25.</w:t>
      </w:r>
      <w:r w:rsidR="00F8289B">
        <w:rPr>
          <w:rFonts w:cs="Arial"/>
          <w:sz w:val="22"/>
          <w:szCs w:val="22"/>
        </w:rPr>
        <w:t>8</w:t>
      </w:r>
      <w:r w:rsidR="00575016" w:rsidRPr="00295272">
        <w:rPr>
          <w:rFonts w:cs="Arial"/>
          <w:b/>
          <w:sz w:val="22"/>
          <w:szCs w:val="22"/>
        </w:rPr>
        <w:t xml:space="preserve"> </w:t>
      </w:r>
      <w:r w:rsidRPr="00295272">
        <w:rPr>
          <w:rFonts w:cs="Arial"/>
          <w:b/>
          <w:sz w:val="22"/>
          <w:szCs w:val="22"/>
        </w:rPr>
        <w:tab/>
        <w:t>R</w:t>
      </w:r>
      <w:r>
        <w:rPr>
          <w:rFonts w:cs="Arial"/>
          <w:b/>
          <w:sz w:val="22"/>
          <w:szCs w:val="22"/>
        </w:rPr>
        <w:t xml:space="preserve">etraining </w:t>
      </w:r>
    </w:p>
    <w:p w:rsidR="000B3663" w:rsidRPr="00295272" w:rsidRDefault="000B3663" w:rsidP="00FF2A99">
      <w:pPr>
        <w:tabs>
          <w:tab w:val="num" w:pos="702"/>
        </w:tabs>
        <w:ind w:left="702" w:right="86" w:hanging="702"/>
        <w:jc w:val="both"/>
        <w:rPr>
          <w:rFonts w:cs="Arial"/>
          <w:sz w:val="22"/>
          <w:szCs w:val="22"/>
        </w:rPr>
      </w:pPr>
      <w:r w:rsidRPr="00295272">
        <w:rPr>
          <w:rFonts w:cs="Arial"/>
          <w:sz w:val="22"/>
          <w:szCs w:val="22"/>
        </w:rPr>
        <w:t>25.</w:t>
      </w:r>
      <w:r w:rsidR="00F8289B">
        <w:rPr>
          <w:rFonts w:cs="Arial"/>
          <w:sz w:val="22"/>
          <w:szCs w:val="22"/>
        </w:rPr>
        <w:t>8</w:t>
      </w:r>
      <w:r w:rsidRPr="00295272">
        <w:rPr>
          <w:rFonts w:cs="Arial"/>
          <w:sz w:val="22"/>
          <w:szCs w:val="22"/>
        </w:rPr>
        <w:t>.1</w:t>
      </w:r>
      <w:r w:rsidRPr="00295272">
        <w:rPr>
          <w:rFonts w:cs="Arial"/>
          <w:sz w:val="22"/>
          <w:szCs w:val="22"/>
        </w:rPr>
        <w:tab/>
        <w:t xml:space="preserve">Where a skill shortage is identified, the </w:t>
      </w:r>
      <w:r>
        <w:rPr>
          <w:rFonts w:cs="Arial"/>
          <w:sz w:val="22"/>
          <w:szCs w:val="22"/>
        </w:rPr>
        <w:t>e</w:t>
      </w:r>
      <w:r w:rsidRPr="00295272">
        <w:rPr>
          <w:rFonts w:cs="Arial"/>
          <w:sz w:val="22"/>
          <w:szCs w:val="22"/>
        </w:rPr>
        <w:t xml:space="preserve">mployer may offer a surplus employee retraining to meet that skill shortage with financial assistance up to the maintenance of full salary plus appropriate training expenses. It may not be practical to offer retraining to some employees identified as surplus. The </w:t>
      </w:r>
      <w:r>
        <w:rPr>
          <w:rFonts w:cs="Arial"/>
          <w:sz w:val="22"/>
          <w:szCs w:val="22"/>
        </w:rPr>
        <w:lastRenderedPageBreak/>
        <w:t>e</w:t>
      </w:r>
      <w:r w:rsidRPr="00295272">
        <w:rPr>
          <w:rFonts w:cs="Arial"/>
          <w:sz w:val="22"/>
          <w:szCs w:val="22"/>
        </w:rPr>
        <w:t>mployer needs to make decisions on the basis of cost, the availability of appropriate training schemes and the suitability of individuals for retraining.</w:t>
      </w:r>
    </w:p>
    <w:p w:rsidR="000B3663" w:rsidRPr="00295272" w:rsidRDefault="000B3663" w:rsidP="00883752">
      <w:pPr>
        <w:tabs>
          <w:tab w:val="num" w:pos="858"/>
          <w:tab w:val="num" w:pos="1092"/>
        </w:tabs>
        <w:ind w:left="858" w:right="83" w:hanging="858"/>
        <w:jc w:val="both"/>
        <w:rPr>
          <w:rFonts w:cs="Arial"/>
          <w:sz w:val="22"/>
          <w:szCs w:val="22"/>
        </w:rPr>
      </w:pPr>
    </w:p>
    <w:p w:rsidR="000B3663" w:rsidRPr="00295272" w:rsidRDefault="000B3663" w:rsidP="001055F8">
      <w:pPr>
        <w:tabs>
          <w:tab w:val="num" w:pos="702"/>
        </w:tabs>
        <w:ind w:left="702" w:right="83" w:hanging="702"/>
        <w:jc w:val="both"/>
        <w:rPr>
          <w:rFonts w:cs="Arial"/>
          <w:sz w:val="22"/>
          <w:szCs w:val="22"/>
        </w:rPr>
      </w:pPr>
      <w:r w:rsidRPr="00295272">
        <w:rPr>
          <w:rFonts w:cs="Arial"/>
          <w:sz w:val="22"/>
          <w:szCs w:val="22"/>
        </w:rPr>
        <w:t>25.</w:t>
      </w:r>
      <w:r w:rsidR="00F8289B">
        <w:rPr>
          <w:rFonts w:cs="Arial"/>
          <w:sz w:val="22"/>
          <w:szCs w:val="22"/>
        </w:rPr>
        <w:t>8</w:t>
      </w:r>
      <w:r w:rsidRPr="00295272">
        <w:rPr>
          <w:rFonts w:cs="Arial"/>
          <w:sz w:val="22"/>
          <w:szCs w:val="22"/>
        </w:rPr>
        <w:t>.2</w:t>
      </w:r>
      <w:r w:rsidRPr="00295272">
        <w:rPr>
          <w:rFonts w:cs="Arial"/>
          <w:sz w:val="22"/>
          <w:szCs w:val="22"/>
        </w:rPr>
        <w:tab/>
        <w:t>If an employee is redeployed to a position that is similar to his or her previous one, any retraining may be minimal, taking the form of "on the job" training such as induction or in-service education.</w:t>
      </w:r>
    </w:p>
    <w:p w:rsidR="000B3663" w:rsidRPr="00295272" w:rsidRDefault="000B3663" w:rsidP="001055F8">
      <w:pPr>
        <w:tabs>
          <w:tab w:val="num" w:pos="702"/>
          <w:tab w:val="num" w:pos="1092"/>
        </w:tabs>
        <w:ind w:left="702" w:right="83" w:hanging="702"/>
        <w:jc w:val="both"/>
        <w:rPr>
          <w:rFonts w:cs="Arial"/>
          <w:sz w:val="22"/>
          <w:szCs w:val="22"/>
        </w:rPr>
      </w:pPr>
    </w:p>
    <w:p w:rsidR="000B3663" w:rsidRPr="00295272" w:rsidRDefault="000B3663" w:rsidP="001055F8">
      <w:pPr>
        <w:widowControl w:val="0"/>
        <w:tabs>
          <w:tab w:val="num" w:pos="702"/>
        </w:tabs>
        <w:ind w:left="702" w:right="85" w:hanging="702"/>
        <w:jc w:val="both"/>
        <w:rPr>
          <w:rFonts w:cs="Arial"/>
          <w:sz w:val="22"/>
          <w:szCs w:val="22"/>
        </w:rPr>
      </w:pPr>
      <w:r w:rsidRPr="00295272">
        <w:rPr>
          <w:rFonts w:cs="Arial"/>
          <w:sz w:val="22"/>
          <w:szCs w:val="22"/>
        </w:rPr>
        <w:tab/>
        <w:t>Where an employee is deployed to a new occupation or a dissimilar position the employer should consider such forms of retraining as in-service education, block courses or night courses at a tertiary or other institution, bridging programmes, etc.</w:t>
      </w:r>
    </w:p>
    <w:p w:rsidR="000B3663" w:rsidRPr="00295272" w:rsidRDefault="000B3663">
      <w:pPr>
        <w:tabs>
          <w:tab w:val="num" w:pos="702"/>
        </w:tabs>
        <w:ind w:left="1092" w:right="83" w:hanging="1092"/>
        <w:jc w:val="both"/>
        <w:rPr>
          <w:rFonts w:cs="Arial"/>
          <w:sz w:val="22"/>
          <w:szCs w:val="22"/>
        </w:rPr>
      </w:pPr>
    </w:p>
    <w:p w:rsidR="000B3663" w:rsidRPr="00295272" w:rsidRDefault="000B3663" w:rsidP="00D22DF1">
      <w:pPr>
        <w:tabs>
          <w:tab w:val="num" w:pos="1014"/>
        </w:tabs>
        <w:ind w:left="1014" w:right="83" w:hanging="1014"/>
        <w:jc w:val="both"/>
        <w:rPr>
          <w:rFonts w:cs="Arial"/>
          <w:sz w:val="22"/>
          <w:szCs w:val="22"/>
        </w:rPr>
      </w:pPr>
      <w:r w:rsidRPr="00AB63DB">
        <w:rPr>
          <w:rFonts w:cs="Arial"/>
          <w:sz w:val="22"/>
          <w:szCs w:val="22"/>
        </w:rPr>
        <w:t>25.</w:t>
      </w:r>
      <w:r w:rsidR="00F8289B">
        <w:rPr>
          <w:rFonts w:cs="Arial"/>
          <w:sz w:val="22"/>
          <w:szCs w:val="22"/>
        </w:rPr>
        <w:t>9</w:t>
      </w:r>
      <w:r w:rsidRPr="00AB63DB">
        <w:rPr>
          <w:rFonts w:cs="Arial"/>
          <w:sz w:val="22"/>
          <w:szCs w:val="22"/>
        </w:rPr>
        <w:tab/>
      </w:r>
      <w:r w:rsidRPr="00295272">
        <w:rPr>
          <w:rFonts w:cs="Arial"/>
          <w:b/>
          <w:sz w:val="22"/>
          <w:szCs w:val="22"/>
        </w:rPr>
        <w:t>S</w:t>
      </w:r>
      <w:r>
        <w:rPr>
          <w:rFonts w:cs="Arial"/>
          <w:b/>
          <w:sz w:val="22"/>
          <w:szCs w:val="22"/>
        </w:rPr>
        <w:t xml:space="preserve">everance </w:t>
      </w:r>
    </w:p>
    <w:p w:rsidR="000B3663" w:rsidRPr="00295272" w:rsidRDefault="000B3663" w:rsidP="00D22DF1">
      <w:pPr>
        <w:tabs>
          <w:tab w:val="num" w:pos="1014"/>
        </w:tabs>
        <w:ind w:left="1014" w:right="83" w:hanging="1014"/>
        <w:jc w:val="both"/>
        <w:rPr>
          <w:rFonts w:cs="Arial"/>
          <w:sz w:val="22"/>
          <w:szCs w:val="22"/>
        </w:rPr>
      </w:pPr>
      <w:r w:rsidRPr="00295272">
        <w:rPr>
          <w:rFonts w:cs="Arial"/>
          <w:sz w:val="22"/>
          <w:szCs w:val="22"/>
        </w:rPr>
        <w:tab/>
        <w:t>Payment will be made in accordance with the following:</w:t>
      </w:r>
    </w:p>
    <w:p w:rsidR="000B3663" w:rsidRPr="00295272" w:rsidRDefault="000B3663" w:rsidP="00D22DF1">
      <w:pPr>
        <w:tabs>
          <w:tab w:val="num" w:pos="1014"/>
          <w:tab w:val="num" w:pos="1092"/>
        </w:tabs>
        <w:ind w:left="1014" w:right="83" w:hanging="1014"/>
        <w:jc w:val="both"/>
        <w:rPr>
          <w:rFonts w:cs="Arial"/>
          <w:sz w:val="22"/>
          <w:szCs w:val="22"/>
        </w:rPr>
      </w:pPr>
    </w:p>
    <w:p w:rsidR="000B3663" w:rsidRPr="006F6625" w:rsidRDefault="000B3663" w:rsidP="00D22DF1">
      <w:pPr>
        <w:tabs>
          <w:tab w:val="num" w:pos="1014"/>
        </w:tabs>
        <w:ind w:left="1014" w:right="83" w:hanging="1014"/>
        <w:jc w:val="both"/>
        <w:rPr>
          <w:rFonts w:cs="Arial"/>
          <w:sz w:val="22"/>
          <w:szCs w:val="22"/>
        </w:rPr>
      </w:pPr>
      <w:r w:rsidRPr="006F6625">
        <w:rPr>
          <w:rFonts w:cs="Arial"/>
          <w:sz w:val="22"/>
          <w:szCs w:val="22"/>
        </w:rPr>
        <w:t>25.</w:t>
      </w:r>
      <w:r w:rsidR="00F8289B" w:rsidRPr="006F6625">
        <w:rPr>
          <w:rFonts w:cs="Arial"/>
          <w:sz w:val="22"/>
          <w:szCs w:val="22"/>
        </w:rPr>
        <w:t>9</w:t>
      </w:r>
      <w:r w:rsidRPr="006F6625">
        <w:rPr>
          <w:rFonts w:cs="Arial"/>
          <w:sz w:val="22"/>
          <w:szCs w:val="22"/>
        </w:rPr>
        <w:t>.1</w:t>
      </w:r>
      <w:r w:rsidRPr="006F6625">
        <w:rPr>
          <w:rFonts w:cs="Arial"/>
          <w:sz w:val="22"/>
          <w:szCs w:val="22"/>
        </w:rPr>
        <w:tab/>
        <w:t>For Southland Hospital Pharmacy employees as at 01 May 2012 who were employed by the Southland CHE prior to 1 July 1992 "Service" for the purposes of this sub clause means total aggregated continuous service with the employer, and any service recognised as continuous service under the employee’s previous employment agreement but excludes any service which has been taken into account for the purposes of calculating any entitlement to a redundancy/severance or similar payment from the employer.</w:t>
      </w:r>
    </w:p>
    <w:p w:rsidR="000B3663" w:rsidRPr="006F6625" w:rsidRDefault="000B3663" w:rsidP="00D22DF1">
      <w:pPr>
        <w:tabs>
          <w:tab w:val="num" w:pos="1014"/>
        </w:tabs>
        <w:ind w:left="1014" w:right="83" w:hanging="1014"/>
        <w:jc w:val="both"/>
        <w:rPr>
          <w:rFonts w:cs="Arial"/>
          <w:sz w:val="22"/>
          <w:szCs w:val="22"/>
          <w:u w:val="single"/>
        </w:rPr>
      </w:pPr>
    </w:p>
    <w:p w:rsidR="000B3663" w:rsidRPr="006F6625" w:rsidRDefault="00FF2A99" w:rsidP="00D22DF1">
      <w:pPr>
        <w:tabs>
          <w:tab w:val="num" w:pos="1014"/>
        </w:tabs>
        <w:ind w:left="1014" w:right="83" w:hanging="1014"/>
        <w:jc w:val="both"/>
        <w:rPr>
          <w:rFonts w:cs="Arial"/>
          <w:b/>
          <w:sz w:val="22"/>
          <w:szCs w:val="22"/>
        </w:rPr>
      </w:pPr>
      <w:r w:rsidRPr="006F6625">
        <w:rPr>
          <w:rFonts w:cs="Arial"/>
          <w:sz w:val="22"/>
          <w:szCs w:val="22"/>
        </w:rPr>
        <w:t>25.</w:t>
      </w:r>
      <w:r w:rsidR="00CC75D1" w:rsidRPr="006F6625">
        <w:rPr>
          <w:rFonts w:cs="Arial"/>
          <w:sz w:val="22"/>
          <w:szCs w:val="22"/>
        </w:rPr>
        <w:t>9</w:t>
      </w:r>
      <w:r w:rsidRPr="006F6625">
        <w:rPr>
          <w:rFonts w:cs="Arial"/>
          <w:sz w:val="22"/>
          <w:szCs w:val="22"/>
        </w:rPr>
        <w:t>.2</w:t>
      </w:r>
      <w:r w:rsidRPr="006F6625">
        <w:rPr>
          <w:rFonts w:cs="Arial"/>
          <w:sz w:val="22"/>
          <w:szCs w:val="22"/>
        </w:rPr>
        <w:tab/>
      </w:r>
      <w:r w:rsidR="000B3663" w:rsidRPr="006F6625">
        <w:rPr>
          <w:rFonts w:cs="Arial"/>
          <w:sz w:val="22"/>
          <w:szCs w:val="22"/>
        </w:rPr>
        <w:t xml:space="preserve">For Southland Hospital Pharmacy employees as at 01 May 2012 who commenced employment with the Southland District Health Board after 30 June 1992 but before 01 May 2010, or with Southern </w:t>
      </w:r>
      <w:smartTag w:uri="urn:schemas-microsoft-com:office:smarttags" w:element="stockticker">
        <w:r w:rsidR="000B3663" w:rsidRPr="006F6625">
          <w:rPr>
            <w:rFonts w:cs="Arial"/>
            <w:sz w:val="22"/>
            <w:szCs w:val="22"/>
          </w:rPr>
          <w:t>DHB</w:t>
        </w:r>
      </w:smartTag>
      <w:r w:rsidR="000B3663" w:rsidRPr="006F6625">
        <w:rPr>
          <w:rFonts w:cs="Arial"/>
          <w:sz w:val="22"/>
          <w:szCs w:val="22"/>
        </w:rPr>
        <w:t xml:space="preserve"> on or after 01 May 2010 "Service" for the purpose of this clause means current continuous service with Hospital and Health Services or Regional Health Authorities, the Southland Area Health Board, Area Health Boards, Hospital Boards and the Department of Health but excludes any service which has been taken into account for the purposes of calculating any entitlement to a redundancy/severance or similar payment from the employer.  </w:t>
      </w:r>
    </w:p>
    <w:p w:rsidR="000B3663" w:rsidRPr="006F6625" w:rsidRDefault="000B3663" w:rsidP="00D22DF1">
      <w:pPr>
        <w:tabs>
          <w:tab w:val="num" w:pos="1014"/>
          <w:tab w:val="num" w:pos="1092"/>
        </w:tabs>
        <w:ind w:left="1014" w:right="83" w:hanging="1014"/>
        <w:jc w:val="both"/>
        <w:rPr>
          <w:rFonts w:cs="Arial"/>
          <w:sz w:val="22"/>
          <w:szCs w:val="22"/>
        </w:rPr>
      </w:pPr>
    </w:p>
    <w:p w:rsidR="000B3663" w:rsidRPr="006F6625" w:rsidRDefault="00FF2A99" w:rsidP="00D22DF1">
      <w:pPr>
        <w:tabs>
          <w:tab w:val="num" w:pos="1014"/>
          <w:tab w:val="num" w:pos="2160"/>
        </w:tabs>
        <w:overflowPunct/>
        <w:autoSpaceDE/>
        <w:autoSpaceDN/>
        <w:adjustRightInd/>
        <w:ind w:left="1014" w:right="83" w:hanging="1014"/>
        <w:jc w:val="both"/>
        <w:textAlignment w:val="auto"/>
        <w:rPr>
          <w:rFonts w:cs="Arial"/>
          <w:sz w:val="22"/>
          <w:szCs w:val="22"/>
        </w:rPr>
      </w:pPr>
      <w:r w:rsidRPr="006F6625">
        <w:rPr>
          <w:rFonts w:cs="Arial"/>
          <w:sz w:val="22"/>
          <w:szCs w:val="22"/>
        </w:rPr>
        <w:t>25.</w:t>
      </w:r>
      <w:r w:rsidR="00CC75D1" w:rsidRPr="006F6625">
        <w:rPr>
          <w:rFonts w:cs="Arial"/>
          <w:sz w:val="22"/>
          <w:szCs w:val="22"/>
        </w:rPr>
        <w:t>9</w:t>
      </w:r>
      <w:r w:rsidRPr="006F6625">
        <w:rPr>
          <w:rFonts w:cs="Arial"/>
          <w:sz w:val="22"/>
          <w:szCs w:val="22"/>
        </w:rPr>
        <w:t>.3</w:t>
      </w:r>
      <w:r w:rsidRPr="006F6625">
        <w:rPr>
          <w:rFonts w:cs="Arial"/>
          <w:sz w:val="22"/>
          <w:szCs w:val="22"/>
        </w:rPr>
        <w:tab/>
      </w:r>
      <w:r w:rsidR="000B3663" w:rsidRPr="006F6625">
        <w:rPr>
          <w:rFonts w:cs="Arial"/>
          <w:sz w:val="22"/>
          <w:szCs w:val="22"/>
        </w:rPr>
        <w:t xml:space="preserve">For Dunedin Hospital Pharmacy employees as at 01 May 2012 who were employed by the </w:t>
      </w:r>
      <w:proofErr w:type="spellStart"/>
      <w:r w:rsidR="000B3663" w:rsidRPr="006F6625">
        <w:rPr>
          <w:rFonts w:cs="Arial"/>
          <w:sz w:val="22"/>
          <w:szCs w:val="22"/>
        </w:rPr>
        <w:t>Otago</w:t>
      </w:r>
      <w:proofErr w:type="spellEnd"/>
      <w:r w:rsidR="000B3663" w:rsidRPr="006F6625">
        <w:rPr>
          <w:rFonts w:cs="Arial"/>
          <w:sz w:val="22"/>
          <w:szCs w:val="22"/>
        </w:rPr>
        <w:t xml:space="preserve"> CHE prior to 11 September 1995 “service for the purposes of this </w:t>
      </w:r>
      <w:proofErr w:type="spellStart"/>
      <w:r w:rsidR="000B3663" w:rsidRPr="006F6625">
        <w:rPr>
          <w:rFonts w:cs="Arial"/>
          <w:sz w:val="22"/>
          <w:szCs w:val="22"/>
        </w:rPr>
        <w:t>subclause</w:t>
      </w:r>
      <w:proofErr w:type="spellEnd"/>
      <w:r w:rsidR="000B3663" w:rsidRPr="006F6625">
        <w:rPr>
          <w:rFonts w:cs="Arial"/>
          <w:sz w:val="22"/>
          <w:szCs w:val="22"/>
        </w:rPr>
        <w:t xml:space="preserve"> means total aggregated service with the employer, and one or more other Crown Health Enterprises or Area Health /Hospital Boards or any University in New Zealand, but excludes any Crown Health Enterprise or Area Health/Hospital Board service which has been taken into account for the purposes of calculating any entitlements to a redundancy/severance/early retirement or similar payment. </w:t>
      </w:r>
    </w:p>
    <w:p w:rsidR="000B3663" w:rsidRPr="006F6625" w:rsidRDefault="000B3663" w:rsidP="00D22DF1">
      <w:pPr>
        <w:tabs>
          <w:tab w:val="num" w:pos="1014"/>
        </w:tabs>
        <w:ind w:left="1014" w:right="83" w:hanging="1014"/>
        <w:jc w:val="both"/>
        <w:rPr>
          <w:rFonts w:cs="Arial"/>
          <w:sz w:val="22"/>
          <w:szCs w:val="22"/>
        </w:rPr>
      </w:pPr>
    </w:p>
    <w:p w:rsidR="000B3663" w:rsidRPr="006F6625" w:rsidRDefault="001055F8" w:rsidP="00D22DF1">
      <w:pPr>
        <w:tabs>
          <w:tab w:val="num" w:pos="780"/>
          <w:tab w:val="num" w:pos="1014"/>
          <w:tab w:val="num" w:pos="2160"/>
        </w:tabs>
        <w:overflowPunct/>
        <w:autoSpaceDE/>
        <w:autoSpaceDN/>
        <w:adjustRightInd/>
        <w:ind w:left="1014" w:right="83" w:hanging="1014"/>
        <w:jc w:val="both"/>
        <w:textAlignment w:val="auto"/>
        <w:rPr>
          <w:rFonts w:cs="Arial"/>
          <w:sz w:val="22"/>
          <w:szCs w:val="22"/>
        </w:rPr>
      </w:pPr>
      <w:r w:rsidRPr="006F6625">
        <w:rPr>
          <w:rFonts w:cs="Arial"/>
          <w:sz w:val="22"/>
          <w:szCs w:val="22"/>
        </w:rPr>
        <w:t>25.</w:t>
      </w:r>
      <w:r w:rsidR="00CC75D1" w:rsidRPr="006F6625">
        <w:rPr>
          <w:rFonts w:cs="Arial"/>
          <w:sz w:val="22"/>
          <w:szCs w:val="22"/>
        </w:rPr>
        <w:t>9</w:t>
      </w:r>
      <w:r w:rsidRPr="006F6625">
        <w:rPr>
          <w:rFonts w:cs="Arial"/>
          <w:sz w:val="22"/>
          <w:szCs w:val="22"/>
        </w:rPr>
        <w:t>.4</w:t>
      </w:r>
      <w:r w:rsidRPr="006F6625">
        <w:rPr>
          <w:rFonts w:cs="Arial"/>
          <w:sz w:val="22"/>
          <w:szCs w:val="22"/>
        </w:rPr>
        <w:tab/>
      </w:r>
      <w:r w:rsidR="00D22DF1" w:rsidRPr="006F6625">
        <w:rPr>
          <w:rFonts w:cs="Arial"/>
          <w:sz w:val="22"/>
          <w:szCs w:val="22"/>
        </w:rPr>
        <w:tab/>
      </w:r>
      <w:r w:rsidR="000B3663" w:rsidRPr="006F6625">
        <w:rPr>
          <w:rFonts w:cs="Arial"/>
          <w:sz w:val="22"/>
          <w:szCs w:val="22"/>
        </w:rPr>
        <w:t xml:space="preserve">For Dunedin Hospital Pharmacy employees as at 01 May 2012 who commenced employment with the </w:t>
      </w:r>
      <w:proofErr w:type="spellStart"/>
      <w:r w:rsidR="000B3663" w:rsidRPr="006F6625">
        <w:rPr>
          <w:rFonts w:cs="Arial"/>
          <w:sz w:val="22"/>
          <w:szCs w:val="22"/>
        </w:rPr>
        <w:t>Otago</w:t>
      </w:r>
      <w:proofErr w:type="spellEnd"/>
      <w:r w:rsidR="000B3663" w:rsidRPr="006F6625">
        <w:rPr>
          <w:rFonts w:cs="Arial"/>
          <w:sz w:val="22"/>
          <w:szCs w:val="22"/>
        </w:rPr>
        <w:t xml:space="preserve"> District Health Board after </w:t>
      </w:r>
      <w:r w:rsidR="000B3663" w:rsidRPr="006F6625">
        <w:rPr>
          <w:rFonts w:cs="Arial"/>
          <w:sz w:val="22"/>
        </w:rPr>
        <w:t xml:space="preserve">11 September 1995 but before 01 May 2010, or with the Southern District Health Board on or after 01 May 2010, </w:t>
      </w:r>
      <w:r w:rsidR="000B3663" w:rsidRPr="006F6625">
        <w:rPr>
          <w:rFonts w:cs="Arial"/>
          <w:sz w:val="22"/>
          <w:szCs w:val="22"/>
        </w:rPr>
        <w:t xml:space="preserve">"Service" for the purpose of this clause means current continuous service with the Southern </w:t>
      </w:r>
      <w:smartTag w:uri="urn:schemas-microsoft-com:office:smarttags" w:element="stockticker">
        <w:r w:rsidR="000B3663" w:rsidRPr="006F6625">
          <w:rPr>
            <w:rFonts w:cs="Arial"/>
            <w:sz w:val="22"/>
            <w:szCs w:val="22"/>
          </w:rPr>
          <w:t>DHB</w:t>
        </w:r>
      </w:smartTag>
      <w:r w:rsidR="000B3663" w:rsidRPr="006F6625">
        <w:rPr>
          <w:rFonts w:cs="Arial"/>
          <w:sz w:val="22"/>
          <w:szCs w:val="22"/>
        </w:rPr>
        <w:t xml:space="preserve"> only and it’s </w:t>
      </w:r>
      <w:proofErr w:type="spellStart"/>
      <w:r w:rsidR="000B3663" w:rsidRPr="006F6625">
        <w:rPr>
          <w:rFonts w:cs="Arial"/>
          <w:sz w:val="22"/>
          <w:szCs w:val="22"/>
        </w:rPr>
        <w:t>Otago</w:t>
      </w:r>
      <w:proofErr w:type="spellEnd"/>
      <w:r w:rsidR="000B3663" w:rsidRPr="006F6625">
        <w:rPr>
          <w:rFonts w:cs="Arial"/>
          <w:sz w:val="22"/>
          <w:szCs w:val="22"/>
        </w:rPr>
        <w:t xml:space="preserve"> predecessors (Hospital and Health Service / Crown Health Enterprise / Area Health Board / Hospital Board)  but excludes any service which has been taken into account for the purposes of calculating any entitlement to a redundancy/severance or similar payment.</w:t>
      </w:r>
    </w:p>
    <w:p w:rsidR="000B3663" w:rsidRPr="006F6625" w:rsidRDefault="000B3663" w:rsidP="00D22DF1">
      <w:pPr>
        <w:tabs>
          <w:tab w:val="num" w:pos="1014"/>
          <w:tab w:val="num" w:pos="2160"/>
        </w:tabs>
        <w:overflowPunct/>
        <w:autoSpaceDE/>
        <w:autoSpaceDN/>
        <w:adjustRightInd/>
        <w:ind w:left="1014" w:right="83" w:hanging="1014"/>
        <w:jc w:val="both"/>
        <w:textAlignment w:val="auto"/>
        <w:rPr>
          <w:rFonts w:cs="Arial"/>
          <w:sz w:val="22"/>
          <w:szCs w:val="22"/>
        </w:rPr>
      </w:pPr>
    </w:p>
    <w:p w:rsidR="000B3663" w:rsidRDefault="000B3663" w:rsidP="00D22DF1">
      <w:pPr>
        <w:tabs>
          <w:tab w:val="num" w:pos="1014"/>
          <w:tab w:val="num" w:pos="2160"/>
        </w:tabs>
        <w:autoSpaceDE/>
        <w:autoSpaceDN/>
        <w:adjustRightInd/>
        <w:ind w:left="1014" w:right="83" w:hanging="1014"/>
        <w:jc w:val="both"/>
        <w:textAlignment w:val="auto"/>
        <w:rPr>
          <w:rFonts w:cs="Arial"/>
          <w:sz w:val="22"/>
          <w:szCs w:val="22"/>
        </w:rPr>
      </w:pPr>
      <w:r w:rsidRPr="006F6625">
        <w:rPr>
          <w:rFonts w:cs="Arial"/>
          <w:sz w:val="22"/>
          <w:szCs w:val="22"/>
        </w:rPr>
        <w:lastRenderedPageBreak/>
        <w:t xml:space="preserve"> 25.</w:t>
      </w:r>
      <w:r w:rsidR="00CC75D1" w:rsidRPr="006F6625">
        <w:rPr>
          <w:rFonts w:cs="Arial"/>
          <w:sz w:val="22"/>
          <w:szCs w:val="22"/>
        </w:rPr>
        <w:t>9</w:t>
      </w:r>
      <w:r w:rsidRPr="006F6625">
        <w:rPr>
          <w:rFonts w:cs="Arial"/>
          <w:sz w:val="22"/>
          <w:szCs w:val="22"/>
        </w:rPr>
        <w:t>.</w:t>
      </w:r>
      <w:r w:rsidR="001055F8" w:rsidRPr="006F6625">
        <w:rPr>
          <w:rFonts w:cs="Arial"/>
          <w:sz w:val="22"/>
          <w:szCs w:val="22"/>
        </w:rPr>
        <w:t xml:space="preserve">5 </w:t>
      </w:r>
      <w:r w:rsidR="00D22DF1" w:rsidRPr="006F6625">
        <w:rPr>
          <w:rFonts w:cs="Arial"/>
          <w:sz w:val="22"/>
          <w:szCs w:val="22"/>
        </w:rPr>
        <w:tab/>
      </w:r>
      <w:r w:rsidRPr="006F6625">
        <w:rPr>
          <w:rFonts w:cs="Arial"/>
          <w:sz w:val="22"/>
          <w:szCs w:val="22"/>
        </w:rPr>
        <w:t xml:space="preserve">For employees who commenced with Southern </w:t>
      </w:r>
      <w:smartTag w:uri="urn:schemas-microsoft-com:office:smarttags" w:element="stockticker">
        <w:r w:rsidRPr="006F6625">
          <w:rPr>
            <w:rFonts w:cs="Arial"/>
            <w:sz w:val="22"/>
            <w:szCs w:val="22"/>
          </w:rPr>
          <w:t>DHB</w:t>
        </w:r>
      </w:smartTag>
      <w:r w:rsidRPr="006F6625">
        <w:rPr>
          <w:rFonts w:cs="Arial"/>
          <w:sz w:val="22"/>
          <w:szCs w:val="22"/>
        </w:rPr>
        <w:t xml:space="preserve"> after 01 May 2012 “service” for the purposes of this clause means current continuous service with Southern </w:t>
      </w:r>
      <w:smartTag w:uri="urn:schemas-microsoft-com:office:smarttags" w:element="stockticker">
        <w:r w:rsidRPr="006F6625">
          <w:rPr>
            <w:rFonts w:cs="Arial"/>
            <w:sz w:val="22"/>
            <w:szCs w:val="22"/>
          </w:rPr>
          <w:t>DHB</w:t>
        </w:r>
      </w:smartTag>
      <w:r w:rsidRPr="006F6625">
        <w:rPr>
          <w:rFonts w:cs="Arial"/>
          <w:sz w:val="22"/>
          <w:szCs w:val="22"/>
        </w:rPr>
        <w:t xml:space="preserve"> and Hospital and Health Services or Regional Health Authorities, Area Health Boards, Hospital Boards and the Department of Health but excludes any service which has been taken into account for the purposes of calculating any entitlement to a redundancy/severance or similar payment from the employer.</w:t>
      </w:r>
    </w:p>
    <w:p w:rsidR="000B3663" w:rsidRPr="00295272" w:rsidRDefault="000B3663" w:rsidP="00D22DF1">
      <w:pPr>
        <w:tabs>
          <w:tab w:val="num" w:pos="1014"/>
        </w:tabs>
        <w:ind w:left="1014" w:right="83" w:hanging="1014"/>
        <w:jc w:val="both"/>
        <w:rPr>
          <w:rFonts w:cs="Arial"/>
          <w:sz w:val="22"/>
          <w:szCs w:val="22"/>
        </w:rPr>
      </w:pPr>
    </w:p>
    <w:p w:rsidR="000B3663" w:rsidRPr="00295272" w:rsidRDefault="000B3663" w:rsidP="00D22DF1">
      <w:pPr>
        <w:tabs>
          <w:tab w:val="num" w:pos="1014"/>
        </w:tabs>
        <w:ind w:left="1014" w:right="83" w:hanging="1014"/>
        <w:jc w:val="both"/>
        <w:rPr>
          <w:rFonts w:cs="Arial"/>
          <w:sz w:val="22"/>
          <w:szCs w:val="22"/>
        </w:rPr>
      </w:pPr>
      <w:r w:rsidRPr="00295272">
        <w:rPr>
          <w:rFonts w:cs="Arial"/>
          <w:sz w:val="22"/>
          <w:szCs w:val="22"/>
        </w:rPr>
        <w:t>25</w:t>
      </w:r>
      <w:r w:rsidR="001055F8">
        <w:rPr>
          <w:rFonts w:cs="Arial"/>
          <w:sz w:val="22"/>
          <w:szCs w:val="22"/>
        </w:rPr>
        <w:t>.</w:t>
      </w:r>
      <w:r w:rsidR="00CC75D1">
        <w:rPr>
          <w:rFonts w:cs="Arial"/>
          <w:sz w:val="22"/>
          <w:szCs w:val="22"/>
        </w:rPr>
        <w:t>9</w:t>
      </w:r>
      <w:r w:rsidR="001055F8">
        <w:rPr>
          <w:rFonts w:cs="Arial"/>
          <w:sz w:val="22"/>
          <w:szCs w:val="22"/>
        </w:rPr>
        <w:t>.6</w:t>
      </w:r>
      <w:r w:rsidRPr="00295272">
        <w:rPr>
          <w:rFonts w:cs="Arial"/>
          <w:sz w:val="22"/>
          <w:szCs w:val="22"/>
        </w:rPr>
        <w:tab/>
        <w:t>A break in service of one month or less shall not break the continuity of service.</w:t>
      </w:r>
    </w:p>
    <w:p w:rsidR="000B3663" w:rsidRPr="00295272" w:rsidRDefault="000B3663" w:rsidP="00D22DF1">
      <w:pPr>
        <w:tabs>
          <w:tab w:val="num" w:pos="1014"/>
          <w:tab w:val="num" w:pos="1092"/>
        </w:tabs>
        <w:ind w:left="1014" w:right="83" w:hanging="1014"/>
        <w:jc w:val="both"/>
        <w:rPr>
          <w:rFonts w:cs="Arial"/>
          <w:sz w:val="22"/>
          <w:szCs w:val="22"/>
        </w:rPr>
      </w:pPr>
    </w:p>
    <w:p w:rsidR="000D285B" w:rsidRDefault="000D42AB" w:rsidP="000D285B">
      <w:pPr>
        <w:ind w:left="1014" w:right="83" w:hanging="1014"/>
        <w:jc w:val="both"/>
        <w:rPr>
          <w:rFonts w:cs="Arial"/>
          <w:sz w:val="22"/>
          <w:szCs w:val="22"/>
        </w:rPr>
      </w:pPr>
      <w:r>
        <w:rPr>
          <w:rFonts w:cs="Arial"/>
          <w:sz w:val="22"/>
          <w:szCs w:val="22"/>
        </w:rPr>
        <w:t xml:space="preserve">25.9.7 </w:t>
      </w:r>
      <w:r w:rsidR="00B015EF">
        <w:rPr>
          <w:rFonts w:cs="Arial"/>
          <w:sz w:val="22"/>
          <w:szCs w:val="22"/>
        </w:rPr>
        <w:tab/>
      </w:r>
      <w:r w:rsidR="000B3663" w:rsidRPr="00295272">
        <w:rPr>
          <w:rFonts w:cs="Arial"/>
          <w:sz w:val="22"/>
          <w:szCs w:val="22"/>
        </w:rPr>
        <w:t>8.33 per cent of basic salary (T1 rate only) for the preceding 12 months, in lieu of notice. This payment is regardless of length of service; and</w:t>
      </w:r>
    </w:p>
    <w:p w:rsidR="000B3663" w:rsidRPr="00295272" w:rsidRDefault="000B3663" w:rsidP="00D22DF1">
      <w:pPr>
        <w:tabs>
          <w:tab w:val="num" w:pos="1014"/>
          <w:tab w:val="num" w:pos="1092"/>
        </w:tabs>
        <w:ind w:left="1014" w:right="83" w:hanging="1014"/>
        <w:jc w:val="both"/>
        <w:rPr>
          <w:rFonts w:cs="Arial"/>
          <w:sz w:val="22"/>
          <w:szCs w:val="22"/>
        </w:rPr>
      </w:pPr>
    </w:p>
    <w:p w:rsidR="000B3663" w:rsidRPr="00295272" w:rsidRDefault="000B3663" w:rsidP="00D22DF1">
      <w:pPr>
        <w:tabs>
          <w:tab w:val="num" w:pos="1014"/>
        </w:tabs>
        <w:ind w:left="1014" w:right="83" w:hanging="1014"/>
        <w:jc w:val="both"/>
        <w:rPr>
          <w:rFonts w:cs="Arial"/>
          <w:sz w:val="22"/>
          <w:szCs w:val="22"/>
        </w:rPr>
      </w:pPr>
      <w:r w:rsidRPr="00295272">
        <w:rPr>
          <w:rFonts w:cs="Arial"/>
          <w:sz w:val="22"/>
          <w:szCs w:val="22"/>
        </w:rPr>
        <w:t>25.</w:t>
      </w:r>
      <w:r w:rsidR="00CC75D1">
        <w:rPr>
          <w:rFonts w:cs="Arial"/>
          <w:sz w:val="22"/>
          <w:szCs w:val="22"/>
        </w:rPr>
        <w:t>9</w:t>
      </w:r>
      <w:r w:rsidR="001055F8">
        <w:rPr>
          <w:rFonts w:cs="Arial"/>
          <w:sz w:val="22"/>
          <w:szCs w:val="22"/>
        </w:rPr>
        <w:t>.</w:t>
      </w:r>
      <w:r w:rsidR="000D42AB">
        <w:rPr>
          <w:rFonts w:cs="Arial"/>
          <w:sz w:val="22"/>
          <w:szCs w:val="22"/>
        </w:rPr>
        <w:t>8</w:t>
      </w:r>
      <w:r w:rsidRPr="00295272">
        <w:rPr>
          <w:rFonts w:cs="Arial"/>
          <w:sz w:val="22"/>
          <w:szCs w:val="22"/>
        </w:rPr>
        <w:tab/>
        <w:t>12 per cent of basic salary (T1 rate only) for the preceding 12 months, or part thereof for employees with less than 12 months' service; and</w:t>
      </w:r>
    </w:p>
    <w:p w:rsidR="000B3663" w:rsidRPr="00295272" w:rsidRDefault="000B3663" w:rsidP="00D22DF1">
      <w:pPr>
        <w:tabs>
          <w:tab w:val="num" w:pos="1014"/>
          <w:tab w:val="num" w:pos="1092"/>
        </w:tabs>
        <w:ind w:left="1014" w:right="83" w:hanging="1014"/>
        <w:jc w:val="both"/>
        <w:rPr>
          <w:rFonts w:cs="Arial"/>
          <w:sz w:val="22"/>
          <w:szCs w:val="22"/>
        </w:rPr>
      </w:pPr>
    </w:p>
    <w:p w:rsidR="000B3663" w:rsidRPr="00295272" w:rsidRDefault="000B3663" w:rsidP="00D22DF1">
      <w:pPr>
        <w:tabs>
          <w:tab w:val="num" w:pos="1014"/>
        </w:tabs>
        <w:ind w:left="1014" w:right="83" w:hanging="1014"/>
        <w:jc w:val="both"/>
        <w:rPr>
          <w:rFonts w:cs="Arial"/>
          <w:sz w:val="22"/>
          <w:szCs w:val="22"/>
        </w:rPr>
      </w:pPr>
      <w:r w:rsidRPr="00295272">
        <w:rPr>
          <w:rFonts w:cs="Arial"/>
          <w:sz w:val="22"/>
          <w:szCs w:val="22"/>
        </w:rPr>
        <w:t>25.</w:t>
      </w:r>
      <w:r w:rsidR="00CC75D1">
        <w:rPr>
          <w:rFonts w:cs="Arial"/>
          <w:sz w:val="22"/>
          <w:szCs w:val="22"/>
        </w:rPr>
        <w:t>9</w:t>
      </w:r>
      <w:r w:rsidR="001055F8">
        <w:rPr>
          <w:rFonts w:cs="Arial"/>
          <w:sz w:val="22"/>
          <w:szCs w:val="22"/>
        </w:rPr>
        <w:t>.</w:t>
      </w:r>
      <w:r w:rsidR="000D42AB">
        <w:rPr>
          <w:rFonts w:cs="Arial"/>
          <w:sz w:val="22"/>
          <w:szCs w:val="22"/>
        </w:rPr>
        <w:t>9</w:t>
      </w:r>
      <w:r w:rsidRPr="00295272">
        <w:rPr>
          <w:rFonts w:cs="Arial"/>
          <w:sz w:val="22"/>
          <w:szCs w:val="22"/>
        </w:rPr>
        <w:tab/>
        <w:t>4 per cent of basic salary (T1 rate only) for the preceding 12 months multiplied by the number of years of service minus one, up to a maximum of 19; and</w:t>
      </w:r>
    </w:p>
    <w:p w:rsidR="000B3663" w:rsidRPr="00295272" w:rsidRDefault="000B3663" w:rsidP="00D22DF1">
      <w:pPr>
        <w:tabs>
          <w:tab w:val="num" w:pos="1014"/>
          <w:tab w:val="num" w:pos="1092"/>
        </w:tabs>
        <w:ind w:left="1014" w:right="83" w:hanging="1014"/>
        <w:jc w:val="both"/>
        <w:rPr>
          <w:rFonts w:cs="Arial"/>
          <w:sz w:val="22"/>
          <w:szCs w:val="22"/>
        </w:rPr>
      </w:pPr>
    </w:p>
    <w:p w:rsidR="000B3663" w:rsidRPr="00295272" w:rsidRDefault="000B3663" w:rsidP="00D22DF1">
      <w:pPr>
        <w:tabs>
          <w:tab w:val="num" w:pos="1014"/>
        </w:tabs>
        <w:ind w:left="1014" w:right="83" w:hanging="1014"/>
        <w:jc w:val="both"/>
        <w:rPr>
          <w:rFonts w:cs="Arial"/>
          <w:sz w:val="22"/>
          <w:szCs w:val="22"/>
        </w:rPr>
      </w:pPr>
      <w:r w:rsidRPr="00295272">
        <w:rPr>
          <w:rFonts w:cs="Arial"/>
          <w:sz w:val="22"/>
          <w:szCs w:val="22"/>
        </w:rPr>
        <w:t>25.</w:t>
      </w:r>
      <w:r w:rsidR="00CC75D1">
        <w:rPr>
          <w:rFonts w:cs="Arial"/>
          <w:sz w:val="22"/>
          <w:szCs w:val="22"/>
        </w:rPr>
        <w:t>9</w:t>
      </w:r>
      <w:r w:rsidR="001055F8">
        <w:rPr>
          <w:rFonts w:cs="Arial"/>
          <w:sz w:val="22"/>
          <w:szCs w:val="22"/>
        </w:rPr>
        <w:t>.</w:t>
      </w:r>
      <w:r w:rsidR="000D42AB">
        <w:rPr>
          <w:rFonts w:cs="Arial"/>
          <w:sz w:val="22"/>
          <w:szCs w:val="22"/>
        </w:rPr>
        <w:t>10</w:t>
      </w:r>
      <w:r w:rsidRPr="00295272">
        <w:rPr>
          <w:rFonts w:cs="Arial"/>
          <w:sz w:val="22"/>
          <w:szCs w:val="22"/>
        </w:rPr>
        <w:tab/>
        <w:t>Where the period of total aggregated service is less than 20 years, 0.333 per cent of basic salary (T1 rate only) for the preceding 12 months multiplied by the number of completed months in addition to completed years of service.</w:t>
      </w:r>
    </w:p>
    <w:p w:rsidR="000B3663" w:rsidRPr="00295272" w:rsidRDefault="000B3663" w:rsidP="00D22DF1">
      <w:pPr>
        <w:tabs>
          <w:tab w:val="num" w:pos="1014"/>
          <w:tab w:val="num" w:pos="1092"/>
        </w:tabs>
        <w:ind w:left="1014" w:right="83" w:hanging="1014"/>
        <w:jc w:val="both"/>
        <w:rPr>
          <w:rFonts w:cs="Arial"/>
          <w:sz w:val="22"/>
          <w:szCs w:val="22"/>
        </w:rPr>
      </w:pPr>
    </w:p>
    <w:p w:rsidR="000B3663" w:rsidRDefault="000B3663" w:rsidP="00D22DF1">
      <w:pPr>
        <w:tabs>
          <w:tab w:val="num" w:pos="1014"/>
        </w:tabs>
        <w:ind w:left="1014" w:right="83" w:hanging="1014"/>
        <w:jc w:val="both"/>
        <w:rPr>
          <w:rFonts w:cs="Arial"/>
          <w:sz w:val="22"/>
          <w:szCs w:val="22"/>
        </w:rPr>
      </w:pPr>
      <w:r>
        <w:rPr>
          <w:rFonts w:cs="Arial"/>
          <w:sz w:val="22"/>
          <w:szCs w:val="22"/>
        </w:rPr>
        <w:tab/>
      </w:r>
      <w:r w:rsidRPr="00295272">
        <w:rPr>
          <w:rFonts w:cs="Arial"/>
          <w:sz w:val="22"/>
          <w:szCs w:val="22"/>
          <w:u w:val="single"/>
        </w:rPr>
        <w:t>NOTE</w:t>
      </w:r>
      <w:r w:rsidRPr="00295272">
        <w:rPr>
          <w:rFonts w:cs="Arial"/>
          <w:sz w:val="22"/>
          <w:szCs w:val="22"/>
        </w:rPr>
        <w:t>: The total amount paid to employees under this provision shall not exceed the basic salary (T1 rate only) the employee would have received between their cessation and the date of their being eligible for government superannuation.</w:t>
      </w:r>
    </w:p>
    <w:p w:rsidR="00D22DF1" w:rsidRPr="00295272" w:rsidRDefault="00D22DF1" w:rsidP="00D22DF1">
      <w:pPr>
        <w:tabs>
          <w:tab w:val="num" w:pos="1014"/>
        </w:tabs>
        <w:ind w:left="1014" w:right="83" w:hanging="1014"/>
        <w:jc w:val="both"/>
        <w:rPr>
          <w:rFonts w:cs="Arial"/>
          <w:sz w:val="22"/>
          <w:szCs w:val="22"/>
        </w:rPr>
      </w:pPr>
    </w:p>
    <w:p w:rsidR="000B3663" w:rsidRDefault="000B3663" w:rsidP="00D22DF1">
      <w:pPr>
        <w:tabs>
          <w:tab w:val="num" w:pos="1014"/>
        </w:tabs>
        <w:ind w:left="1014" w:right="83" w:hanging="1014"/>
        <w:jc w:val="both"/>
        <w:rPr>
          <w:rFonts w:cs="Arial"/>
          <w:sz w:val="22"/>
          <w:szCs w:val="22"/>
        </w:rPr>
      </w:pPr>
      <w:r>
        <w:rPr>
          <w:rFonts w:cs="Arial"/>
          <w:sz w:val="22"/>
          <w:szCs w:val="22"/>
        </w:rPr>
        <w:t>25.</w:t>
      </w:r>
      <w:r w:rsidR="00CC75D1">
        <w:rPr>
          <w:rFonts w:cs="Arial"/>
          <w:sz w:val="22"/>
          <w:szCs w:val="22"/>
        </w:rPr>
        <w:t>9</w:t>
      </w:r>
      <w:r w:rsidR="001055F8">
        <w:rPr>
          <w:rFonts w:cs="Arial"/>
          <w:sz w:val="22"/>
          <w:szCs w:val="22"/>
        </w:rPr>
        <w:t>.</w:t>
      </w:r>
      <w:r w:rsidR="000D42AB">
        <w:rPr>
          <w:rFonts w:cs="Arial"/>
          <w:sz w:val="22"/>
          <w:szCs w:val="22"/>
        </w:rPr>
        <w:t>11</w:t>
      </w:r>
      <w:r>
        <w:rPr>
          <w:rFonts w:cs="Arial"/>
          <w:sz w:val="22"/>
          <w:szCs w:val="22"/>
        </w:rPr>
        <w:tab/>
        <w:t xml:space="preserve">If the employee has an entitlement to a retiring gratuity (see </w:t>
      </w:r>
      <w:r w:rsidR="003D1C9C">
        <w:rPr>
          <w:rFonts w:cs="Arial"/>
          <w:sz w:val="22"/>
          <w:szCs w:val="22"/>
        </w:rPr>
        <w:t>S</w:t>
      </w:r>
      <w:r>
        <w:rPr>
          <w:rFonts w:cs="Arial"/>
          <w:sz w:val="22"/>
          <w:szCs w:val="22"/>
        </w:rPr>
        <w:t xml:space="preserve">chedule 1) the full retiring gratuity calculated to the severance termination date shall be paid (excluding any service already taken into account for the purpose of calculating any redundancy / severance or retiring gratuity or similar payment. </w:t>
      </w:r>
    </w:p>
    <w:p w:rsidR="000B3663" w:rsidRPr="00295272" w:rsidRDefault="000B3663" w:rsidP="00D22DF1">
      <w:pPr>
        <w:tabs>
          <w:tab w:val="num" w:pos="1014"/>
          <w:tab w:val="num" w:pos="1092"/>
        </w:tabs>
        <w:ind w:left="1014" w:right="83" w:hanging="1014"/>
        <w:jc w:val="both"/>
        <w:rPr>
          <w:rFonts w:cs="Arial"/>
          <w:sz w:val="22"/>
          <w:szCs w:val="22"/>
        </w:rPr>
      </w:pPr>
    </w:p>
    <w:p w:rsidR="000B3663" w:rsidRPr="00295272" w:rsidRDefault="000B3663" w:rsidP="00D22DF1">
      <w:pPr>
        <w:tabs>
          <w:tab w:val="num" w:pos="1014"/>
        </w:tabs>
        <w:ind w:left="1014" w:right="83" w:hanging="1014"/>
        <w:jc w:val="both"/>
        <w:rPr>
          <w:rFonts w:cs="Arial"/>
          <w:sz w:val="22"/>
          <w:szCs w:val="22"/>
        </w:rPr>
      </w:pPr>
      <w:r w:rsidRPr="00295272">
        <w:rPr>
          <w:rFonts w:cs="Arial"/>
          <w:sz w:val="22"/>
          <w:szCs w:val="22"/>
        </w:rPr>
        <w:t>25.</w:t>
      </w:r>
      <w:r w:rsidR="00CC75D1">
        <w:rPr>
          <w:rFonts w:cs="Arial"/>
          <w:sz w:val="22"/>
          <w:szCs w:val="22"/>
        </w:rPr>
        <w:t>9</w:t>
      </w:r>
      <w:r w:rsidR="001055F8">
        <w:rPr>
          <w:rFonts w:cs="Arial"/>
          <w:sz w:val="22"/>
          <w:szCs w:val="22"/>
        </w:rPr>
        <w:t>.</w:t>
      </w:r>
      <w:r w:rsidR="000D42AB">
        <w:rPr>
          <w:rFonts w:cs="Arial"/>
          <w:sz w:val="22"/>
          <w:szCs w:val="22"/>
        </w:rPr>
        <w:t>12</w:t>
      </w:r>
      <w:r w:rsidRPr="00295272">
        <w:rPr>
          <w:rFonts w:cs="Arial"/>
          <w:sz w:val="22"/>
          <w:szCs w:val="22"/>
        </w:rPr>
        <w:tab/>
        <w:t>Outstanding annual leave and long service leave may be separately cashed up.</w:t>
      </w:r>
    </w:p>
    <w:p w:rsidR="000B3663" w:rsidRPr="00295272" w:rsidRDefault="000B3663">
      <w:pPr>
        <w:ind w:left="858" w:right="83" w:hanging="858"/>
        <w:jc w:val="both"/>
        <w:rPr>
          <w:rFonts w:cs="Arial"/>
          <w:sz w:val="22"/>
          <w:szCs w:val="22"/>
        </w:rPr>
      </w:pPr>
    </w:p>
    <w:p w:rsidR="000B3663" w:rsidRPr="00295272" w:rsidRDefault="00562074" w:rsidP="001055F8">
      <w:pPr>
        <w:ind w:right="83"/>
        <w:jc w:val="both"/>
        <w:rPr>
          <w:rFonts w:cs="Arial"/>
          <w:sz w:val="22"/>
          <w:szCs w:val="22"/>
        </w:rPr>
      </w:pPr>
      <w:r w:rsidRPr="00562074">
        <w:rPr>
          <w:rFonts w:cs="Arial"/>
          <w:sz w:val="22"/>
          <w:szCs w:val="22"/>
        </w:rPr>
        <w:t>25.10</w:t>
      </w:r>
      <w:r w:rsidR="001055F8">
        <w:rPr>
          <w:rFonts w:cs="Arial"/>
          <w:b/>
          <w:sz w:val="22"/>
          <w:szCs w:val="22"/>
        </w:rPr>
        <w:t xml:space="preserve"> </w:t>
      </w:r>
      <w:r w:rsidR="0078611F">
        <w:rPr>
          <w:rFonts w:cs="Arial"/>
          <w:b/>
          <w:sz w:val="22"/>
          <w:szCs w:val="22"/>
        </w:rPr>
        <w:tab/>
      </w:r>
      <w:r w:rsidR="000B3663" w:rsidRPr="00295272">
        <w:rPr>
          <w:rFonts w:cs="Arial"/>
          <w:b/>
          <w:sz w:val="22"/>
          <w:szCs w:val="22"/>
        </w:rPr>
        <w:t>J</w:t>
      </w:r>
      <w:r w:rsidR="000B3663">
        <w:rPr>
          <w:rFonts w:cs="Arial"/>
          <w:b/>
          <w:sz w:val="22"/>
          <w:szCs w:val="22"/>
        </w:rPr>
        <w:t xml:space="preserve">ob Search </w:t>
      </w:r>
    </w:p>
    <w:p w:rsidR="000B3663" w:rsidRPr="00295272" w:rsidRDefault="000B3663">
      <w:pPr>
        <w:ind w:left="702" w:right="83" w:firstLine="18"/>
        <w:jc w:val="both"/>
        <w:rPr>
          <w:rFonts w:cs="Arial"/>
          <w:sz w:val="22"/>
          <w:szCs w:val="22"/>
        </w:rPr>
      </w:pPr>
      <w:bookmarkStart w:id="26" w:name="_GoBack"/>
      <w:bookmarkEnd w:id="26"/>
      <w:r w:rsidRPr="00295272">
        <w:rPr>
          <w:rFonts w:cs="Arial"/>
          <w:sz w:val="22"/>
          <w:szCs w:val="22"/>
        </w:rPr>
        <w:t xml:space="preserve">The </w:t>
      </w:r>
      <w:r>
        <w:rPr>
          <w:rFonts w:cs="Arial"/>
          <w:sz w:val="22"/>
          <w:szCs w:val="22"/>
        </w:rPr>
        <w:t>e</w:t>
      </w:r>
      <w:r w:rsidRPr="00295272">
        <w:rPr>
          <w:rFonts w:cs="Arial"/>
          <w:sz w:val="22"/>
          <w:szCs w:val="22"/>
        </w:rPr>
        <w:t xml:space="preserve">mployer should assist surplus staff to find alternative employment by allowing them a reasonable amount of time off work to attend job interviews without loss of pay. This is subject to the </w:t>
      </w:r>
      <w:r>
        <w:rPr>
          <w:rFonts w:cs="Arial"/>
          <w:sz w:val="22"/>
          <w:szCs w:val="22"/>
        </w:rPr>
        <w:t>e</w:t>
      </w:r>
      <w:r w:rsidRPr="00295272">
        <w:rPr>
          <w:rFonts w:cs="Arial"/>
          <w:sz w:val="22"/>
          <w:szCs w:val="22"/>
        </w:rPr>
        <w:t>mployer being notified of the time and location of the interview before the employee is released to attend it.</w:t>
      </w:r>
    </w:p>
    <w:p w:rsidR="000B3663" w:rsidRPr="00295272" w:rsidRDefault="000B3663" w:rsidP="00D913F7">
      <w:pPr>
        <w:widowControl w:val="0"/>
        <w:tabs>
          <w:tab w:val="num" w:pos="702"/>
        </w:tabs>
        <w:ind w:left="1015" w:right="85" w:hanging="1015"/>
        <w:jc w:val="both"/>
        <w:rPr>
          <w:rFonts w:cs="Arial"/>
          <w:sz w:val="22"/>
          <w:szCs w:val="22"/>
        </w:rPr>
      </w:pPr>
    </w:p>
    <w:p w:rsidR="000B3663" w:rsidRDefault="000B3663" w:rsidP="00883752">
      <w:pPr>
        <w:widowControl w:val="0"/>
        <w:tabs>
          <w:tab w:val="num" w:pos="702"/>
        </w:tabs>
        <w:ind w:left="1015" w:right="85" w:hanging="1015"/>
        <w:jc w:val="both"/>
        <w:rPr>
          <w:rFonts w:cs="Arial"/>
          <w:sz w:val="22"/>
          <w:szCs w:val="22"/>
        </w:rPr>
      </w:pPr>
      <w:r w:rsidRPr="00AB63DB">
        <w:rPr>
          <w:rFonts w:cs="Arial"/>
          <w:sz w:val="22"/>
          <w:szCs w:val="22"/>
        </w:rPr>
        <w:t>25.1</w:t>
      </w:r>
      <w:r w:rsidR="00562074">
        <w:rPr>
          <w:rFonts w:cs="Arial"/>
          <w:sz w:val="22"/>
          <w:szCs w:val="22"/>
        </w:rPr>
        <w:t>1</w:t>
      </w:r>
      <w:r w:rsidRPr="00295272">
        <w:rPr>
          <w:rFonts w:cs="Arial"/>
          <w:b/>
          <w:sz w:val="22"/>
          <w:szCs w:val="22"/>
        </w:rPr>
        <w:tab/>
        <w:t>C</w:t>
      </w:r>
      <w:r>
        <w:rPr>
          <w:rFonts w:cs="Arial"/>
          <w:b/>
          <w:sz w:val="22"/>
          <w:szCs w:val="22"/>
        </w:rPr>
        <w:t xml:space="preserve">ounselling </w:t>
      </w:r>
      <w:r w:rsidRPr="00295272">
        <w:rPr>
          <w:rFonts w:cs="Arial"/>
          <w:sz w:val="22"/>
          <w:szCs w:val="22"/>
        </w:rPr>
        <w:tab/>
      </w:r>
    </w:p>
    <w:p w:rsidR="000B3663" w:rsidRPr="00295272" w:rsidRDefault="000B3663" w:rsidP="0078611F">
      <w:pPr>
        <w:widowControl w:val="0"/>
        <w:tabs>
          <w:tab w:val="num" w:pos="702"/>
        </w:tabs>
        <w:ind w:left="702" w:right="85" w:hanging="702"/>
        <w:jc w:val="both"/>
        <w:rPr>
          <w:rFonts w:cs="Arial"/>
          <w:sz w:val="22"/>
          <w:szCs w:val="22"/>
        </w:rPr>
      </w:pPr>
      <w:r>
        <w:rPr>
          <w:rFonts w:cs="Arial"/>
          <w:sz w:val="22"/>
          <w:szCs w:val="22"/>
        </w:rPr>
        <w:tab/>
      </w:r>
      <w:r w:rsidRPr="00295272">
        <w:rPr>
          <w:rFonts w:cs="Arial"/>
          <w:sz w:val="22"/>
          <w:szCs w:val="22"/>
        </w:rPr>
        <w:t>Counselling for affected employees and family will be made available as necessary.</w:t>
      </w:r>
    </w:p>
    <w:p w:rsidR="000B3663" w:rsidRDefault="000B3663">
      <w:pPr>
        <w:tabs>
          <w:tab w:val="num" w:pos="1092"/>
        </w:tabs>
        <w:ind w:left="1092" w:right="83" w:hanging="1092"/>
        <w:jc w:val="both"/>
        <w:rPr>
          <w:rFonts w:cs="Arial"/>
          <w:sz w:val="22"/>
          <w:szCs w:val="22"/>
        </w:rPr>
      </w:pPr>
    </w:p>
    <w:p w:rsidR="00B015EF" w:rsidRDefault="00B015EF">
      <w:pPr>
        <w:tabs>
          <w:tab w:val="num" w:pos="1092"/>
        </w:tabs>
        <w:ind w:left="1092" w:right="83" w:hanging="1092"/>
        <w:jc w:val="both"/>
        <w:rPr>
          <w:rFonts w:cs="Arial"/>
          <w:sz w:val="22"/>
          <w:szCs w:val="22"/>
        </w:rPr>
      </w:pPr>
    </w:p>
    <w:p w:rsidR="00B015EF" w:rsidRDefault="00B015EF">
      <w:pPr>
        <w:tabs>
          <w:tab w:val="num" w:pos="1092"/>
        </w:tabs>
        <w:ind w:left="1092" w:right="83" w:hanging="1092"/>
        <w:jc w:val="both"/>
        <w:rPr>
          <w:rFonts w:cs="Arial"/>
          <w:sz w:val="22"/>
          <w:szCs w:val="22"/>
        </w:rPr>
      </w:pPr>
    </w:p>
    <w:p w:rsidR="00B015EF" w:rsidRDefault="00B015EF">
      <w:pPr>
        <w:tabs>
          <w:tab w:val="num" w:pos="1092"/>
        </w:tabs>
        <w:ind w:left="1092" w:right="83" w:hanging="1092"/>
        <w:jc w:val="both"/>
        <w:rPr>
          <w:rFonts w:cs="Arial"/>
          <w:sz w:val="22"/>
          <w:szCs w:val="22"/>
        </w:rPr>
      </w:pPr>
    </w:p>
    <w:p w:rsidR="00B015EF" w:rsidRDefault="00B015EF">
      <w:pPr>
        <w:tabs>
          <w:tab w:val="num" w:pos="1092"/>
        </w:tabs>
        <w:ind w:left="1092" w:right="83" w:hanging="1092"/>
        <w:jc w:val="both"/>
        <w:rPr>
          <w:rFonts w:cs="Arial"/>
          <w:sz w:val="22"/>
          <w:szCs w:val="22"/>
        </w:rPr>
      </w:pPr>
    </w:p>
    <w:p w:rsidR="000B3663" w:rsidRDefault="000B3663">
      <w:pPr>
        <w:tabs>
          <w:tab w:val="num" w:pos="1092"/>
        </w:tabs>
        <w:ind w:left="1092" w:right="83" w:hanging="1092"/>
        <w:jc w:val="both"/>
        <w:rPr>
          <w:rFonts w:cs="Arial"/>
          <w:sz w:val="22"/>
          <w:szCs w:val="22"/>
        </w:rPr>
      </w:pPr>
    </w:p>
    <w:p w:rsidR="000B3663" w:rsidRPr="009250D1" w:rsidRDefault="000B3663" w:rsidP="009250D1">
      <w:pPr>
        <w:tabs>
          <w:tab w:val="num" w:pos="702"/>
        </w:tabs>
        <w:ind w:left="702" w:right="83" w:hanging="702"/>
        <w:jc w:val="both"/>
        <w:rPr>
          <w:b/>
          <w:sz w:val="22"/>
          <w:szCs w:val="22"/>
        </w:rPr>
      </w:pPr>
      <w:bookmarkStart w:id="27" w:name="_Toc17224630"/>
      <w:bookmarkStart w:id="28" w:name="_Toc17224631"/>
      <w:r w:rsidRPr="009250D1">
        <w:rPr>
          <w:b/>
          <w:sz w:val="22"/>
          <w:szCs w:val="22"/>
        </w:rPr>
        <w:lastRenderedPageBreak/>
        <w:t xml:space="preserve">26.0   </w:t>
      </w:r>
      <w:r w:rsidR="00F20B1B">
        <w:rPr>
          <w:b/>
          <w:sz w:val="22"/>
          <w:szCs w:val="22"/>
        </w:rPr>
        <w:t>EMPLOYEE PROTECTION PROVISION</w:t>
      </w:r>
    </w:p>
    <w:p w:rsidR="000B3663" w:rsidRDefault="000B3663">
      <w:pPr>
        <w:ind w:right="83"/>
        <w:jc w:val="both"/>
        <w:rPr>
          <w:rFonts w:cs="Arial"/>
          <w:bCs/>
          <w:sz w:val="22"/>
          <w:szCs w:val="22"/>
        </w:rPr>
      </w:pPr>
    </w:p>
    <w:p w:rsidR="000D285B" w:rsidRDefault="00F20B1B" w:rsidP="000D285B">
      <w:pPr>
        <w:jc w:val="both"/>
        <w:rPr>
          <w:rFonts w:cs="Arial"/>
          <w:sz w:val="22"/>
          <w:szCs w:val="22"/>
          <w:lang w:val="en-NZ"/>
        </w:rPr>
      </w:pPr>
      <w:r>
        <w:rPr>
          <w:rFonts w:cs="Arial"/>
          <w:sz w:val="22"/>
          <w:szCs w:val="22"/>
          <w:lang w:val="en-NZ"/>
        </w:rPr>
        <w:t>The parties agree that this section meets the requirements of Part A subpart 3 of the Employment Relations Act, and in particular section 69OJ of subpart 3.  Attention is also drawn to Schedule 1B “Code of good faith for public health sector”, and in particular clauses 19, 20 and 21 of the Code.</w:t>
      </w:r>
    </w:p>
    <w:p w:rsidR="00F20B1B" w:rsidRDefault="00F20B1B" w:rsidP="00D80BEA">
      <w:pPr>
        <w:ind w:left="720" w:hanging="720"/>
        <w:jc w:val="both"/>
        <w:rPr>
          <w:rFonts w:cs="Arial"/>
          <w:sz w:val="22"/>
          <w:szCs w:val="22"/>
          <w:lang w:val="en-NZ"/>
        </w:rPr>
      </w:pPr>
    </w:p>
    <w:p w:rsidR="00D80BEA" w:rsidRDefault="00D80BEA" w:rsidP="00D80BEA">
      <w:pPr>
        <w:ind w:left="720" w:hanging="720"/>
        <w:jc w:val="both"/>
        <w:rPr>
          <w:rFonts w:cs="Arial"/>
          <w:sz w:val="22"/>
          <w:szCs w:val="22"/>
          <w:lang w:val="en-NZ"/>
        </w:rPr>
      </w:pPr>
      <w:r>
        <w:rPr>
          <w:rFonts w:cs="Arial"/>
          <w:sz w:val="22"/>
          <w:szCs w:val="22"/>
          <w:lang w:val="en-NZ"/>
        </w:rPr>
        <w:t xml:space="preserve">26.1 </w:t>
      </w:r>
      <w:r>
        <w:rPr>
          <w:rFonts w:cs="Arial"/>
          <w:sz w:val="22"/>
          <w:szCs w:val="22"/>
          <w:lang w:val="en-NZ"/>
        </w:rPr>
        <w:tab/>
      </w:r>
      <w:r w:rsidRPr="00295272">
        <w:rPr>
          <w:rFonts w:cs="Arial"/>
          <w:sz w:val="22"/>
          <w:szCs w:val="22"/>
          <w:lang w:val="en-NZ"/>
        </w:rPr>
        <w:t>In the event that all or part of the work undertaken by the employee will be affected by the employer entering into an arrangement whereby a new employer will undertake the work currently undertaken by the employee, the employer will meet with the employee, providing information about the proposed arrangement and an opportunity for the employee to comment on the proposal, and will consider and respond to their comments. The employee has the right to seek the advice of their union or to have the union act on their behalf.</w:t>
      </w:r>
    </w:p>
    <w:p w:rsidR="00D80BEA" w:rsidRPr="00295272" w:rsidRDefault="00D80BEA" w:rsidP="00D80BEA">
      <w:pPr>
        <w:jc w:val="both"/>
        <w:rPr>
          <w:rFonts w:cs="Arial"/>
          <w:sz w:val="22"/>
          <w:szCs w:val="22"/>
          <w:lang w:val="en-NZ"/>
        </w:rPr>
      </w:pPr>
    </w:p>
    <w:p w:rsidR="00D80BEA" w:rsidRPr="00295272" w:rsidRDefault="00D80BEA" w:rsidP="00D80BEA">
      <w:pPr>
        <w:ind w:left="720" w:hanging="720"/>
        <w:jc w:val="both"/>
        <w:rPr>
          <w:rFonts w:cs="Arial"/>
          <w:sz w:val="22"/>
          <w:szCs w:val="22"/>
          <w:lang w:val="en-NZ"/>
        </w:rPr>
      </w:pPr>
      <w:r w:rsidRPr="00295272">
        <w:rPr>
          <w:rFonts w:cs="Arial"/>
          <w:sz w:val="22"/>
          <w:szCs w:val="22"/>
          <w:lang w:val="en-NZ"/>
        </w:rPr>
        <w:t>2</w:t>
      </w:r>
      <w:r>
        <w:rPr>
          <w:rFonts w:cs="Arial"/>
          <w:sz w:val="22"/>
          <w:szCs w:val="22"/>
          <w:lang w:val="en-NZ"/>
        </w:rPr>
        <w:t>6</w:t>
      </w:r>
      <w:r w:rsidRPr="00295272">
        <w:rPr>
          <w:rFonts w:cs="Arial"/>
          <w:sz w:val="22"/>
          <w:szCs w:val="22"/>
          <w:lang w:val="en-NZ"/>
        </w:rPr>
        <w:t>.2</w:t>
      </w:r>
      <w:r w:rsidRPr="00295272">
        <w:rPr>
          <w:rFonts w:cs="Arial"/>
          <w:sz w:val="22"/>
          <w:szCs w:val="22"/>
          <w:lang w:val="en-NZ"/>
        </w:rPr>
        <w:tab/>
        <w:t>The employer will negotiate with the new employer, including whether the affected employees will transfer to the new employer on the same terms and conditions, and will include in the agreement reached with the new employer a requirement that the employee be offered a position with the new employer at the same or similar terms of employment.</w:t>
      </w:r>
    </w:p>
    <w:p w:rsidR="00D80BEA" w:rsidRPr="00295272" w:rsidRDefault="00D80BEA" w:rsidP="00D80BEA">
      <w:pPr>
        <w:jc w:val="both"/>
        <w:rPr>
          <w:rFonts w:cs="Arial"/>
          <w:sz w:val="22"/>
          <w:szCs w:val="22"/>
          <w:lang w:val="en-NZ"/>
        </w:rPr>
      </w:pPr>
    </w:p>
    <w:p w:rsidR="00D80BEA" w:rsidRPr="00295272" w:rsidRDefault="00D80BEA" w:rsidP="00D80BEA">
      <w:pPr>
        <w:ind w:left="720" w:hanging="720"/>
        <w:jc w:val="both"/>
        <w:rPr>
          <w:rFonts w:cs="Arial"/>
          <w:sz w:val="22"/>
          <w:szCs w:val="22"/>
          <w:lang w:val="en-NZ"/>
        </w:rPr>
      </w:pPr>
      <w:r w:rsidRPr="00295272">
        <w:rPr>
          <w:rFonts w:cs="Arial"/>
          <w:sz w:val="22"/>
          <w:szCs w:val="22"/>
          <w:lang w:val="en-NZ"/>
        </w:rPr>
        <w:t>2</w:t>
      </w:r>
      <w:r>
        <w:rPr>
          <w:rFonts w:cs="Arial"/>
          <w:sz w:val="22"/>
          <w:szCs w:val="22"/>
          <w:lang w:val="en-NZ"/>
        </w:rPr>
        <w:t>6</w:t>
      </w:r>
      <w:r w:rsidRPr="00295272">
        <w:rPr>
          <w:rFonts w:cs="Arial"/>
          <w:sz w:val="22"/>
          <w:szCs w:val="22"/>
          <w:lang w:val="en-NZ"/>
        </w:rPr>
        <w:t>.3</w:t>
      </w:r>
      <w:r w:rsidRPr="00295272">
        <w:rPr>
          <w:rFonts w:cs="Arial"/>
          <w:sz w:val="22"/>
          <w:szCs w:val="22"/>
          <w:lang w:val="en-NZ"/>
        </w:rPr>
        <w:tab/>
        <w:t>Where the employee either chooses not to transfer to the new employer, or is not offered employment by the new employer, the employer will activate the staff surplus provisions of this agreement.</w:t>
      </w:r>
    </w:p>
    <w:p w:rsidR="000B3663" w:rsidRDefault="000B3663">
      <w:pPr>
        <w:tabs>
          <w:tab w:val="num" w:pos="1092"/>
        </w:tabs>
        <w:ind w:left="1092" w:right="83" w:hanging="1092"/>
        <w:jc w:val="both"/>
        <w:rPr>
          <w:rFonts w:cs="Arial"/>
          <w:sz w:val="22"/>
          <w:szCs w:val="22"/>
        </w:rPr>
      </w:pPr>
    </w:p>
    <w:p w:rsidR="00B015EF" w:rsidRPr="00295272" w:rsidRDefault="00B015EF">
      <w:pPr>
        <w:tabs>
          <w:tab w:val="num" w:pos="1092"/>
        </w:tabs>
        <w:ind w:left="1092" w:right="83" w:hanging="1092"/>
        <w:jc w:val="both"/>
        <w:rPr>
          <w:rFonts w:cs="Arial"/>
          <w:sz w:val="22"/>
          <w:szCs w:val="22"/>
        </w:rPr>
      </w:pPr>
    </w:p>
    <w:p w:rsidR="000B3663" w:rsidRPr="00B015EF" w:rsidRDefault="000D285B" w:rsidP="00B33FB2">
      <w:pPr>
        <w:ind w:left="709" w:right="83" w:hanging="709"/>
        <w:jc w:val="both"/>
        <w:rPr>
          <w:rFonts w:cs="Arial"/>
          <w:sz w:val="22"/>
          <w:szCs w:val="22"/>
          <w:highlight w:val="yellow"/>
        </w:rPr>
      </w:pPr>
      <w:r w:rsidRPr="00B015EF">
        <w:rPr>
          <w:rFonts w:cs="Arial"/>
          <w:sz w:val="22"/>
          <w:szCs w:val="22"/>
        </w:rPr>
        <w:t>26.</w:t>
      </w:r>
      <w:r w:rsidR="00F20B1B" w:rsidRPr="00B015EF">
        <w:rPr>
          <w:rFonts w:cs="Arial"/>
          <w:sz w:val="22"/>
          <w:szCs w:val="22"/>
        </w:rPr>
        <w:t>4</w:t>
      </w:r>
      <w:r w:rsidRPr="00B015EF">
        <w:rPr>
          <w:rFonts w:cs="Arial"/>
          <w:sz w:val="22"/>
          <w:szCs w:val="22"/>
        </w:rPr>
        <w:tab/>
        <w:t xml:space="preserve">Technical Redundancy </w:t>
      </w:r>
    </w:p>
    <w:p w:rsidR="000B3663" w:rsidRPr="00F20B1B" w:rsidRDefault="000B3663">
      <w:pPr>
        <w:tabs>
          <w:tab w:val="num" w:pos="702"/>
        </w:tabs>
        <w:ind w:left="1092" w:right="83" w:hanging="1092"/>
        <w:jc w:val="both"/>
        <w:rPr>
          <w:rFonts w:cs="Arial"/>
          <w:sz w:val="22"/>
          <w:szCs w:val="22"/>
          <w:highlight w:val="yellow"/>
        </w:rPr>
      </w:pPr>
    </w:p>
    <w:p w:rsidR="000B3663" w:rsidRPr="00F20B1B" w:rsidRDefault="000D285B" w:rsidP="00B33FB2">
      <w:pPr>
        <w:ind w:left="709" w:right="83"/>
        <w:jc w:val="both"/>
        <w:rPr>
          <w:rFonts w:cs="Arial"/>
          <w:sz w:val="22"/>
          <w:szCs w:val="22"/>
        </w:rPr>
      </w:pPr>
      <w:r w:rsidRPr="000D285B">
        <w:rPr>
          <w:rFonts w:cs="Arial"/>
          <w:sz w:val="22"/>
          <w:szCs w:val="22"/>
        </w:rPr>
        <w:t xml:space="preserve">Where an employee’s employment is being terminated by the employer by reason of the sale or transfer of the whole or part of the employer’s business, nothing in this agreement shall require the employer to pay compensation for redundancy to the employee if: </w:t>
      </w:r>
    </w:p>
    <w:p w:rsidR="000B3663" w:rsidRPr="00F20B1B" w:rsidRDefault="000B3663">
      <w:pPr>
        <w:tabs>
          <w:tab w:val="num" w:pos="702"/>
        </w:tabs>
        <w:ind w:left="1092" w:right="83" w:hanging="1092"/>
        <w:jc w:val="both"/>
        <w:rPr>
          <w:rFonts w:cs="Arial"/>
          <w:sz w:val="22"/>
          <w:szCs w:val="22"/>
          <w:highlight w:val="yellow"/>
        </w:rPr>
      </w:pPr>
    </w:p>
    <w:p w:rsidR="000B3663" w:rsidRPr="00F20B1B" w:rsidRDefault="000D285B" w:rsidP="00BD3204">
      <w:pPr>
        <w:ind w:left="1092" w:right="83" w:hanging="390"/>
        <w:jc w:val="both"/>
        <w:rPr>
          <w:rFonts w:cs="Arial"/>
          <w:sz w:val="22"/>
          <w:szCs w:val="22"/>
        </w:rPr>
      </w:pPr>
      <w:r w:rsidRPr="000D285B">
        <w:rPr>
          <w:rFonts w:cs="Arial"/>
          <w:sz w:val="22"/>
          <w:szCs w:val="22"/>
        </w:rPr>
        <w:t xml:space="preserve">The person acquiring the business or the part being sold or transferred </w:t>
      </w:r>
    </w:p>
    <w:p w:rsidR="000B3663" w:rsidRPr="00F20B1B" w:rsidRDefault="000B3663">
      <w:pPr>
        <w:tabs>
          <w:tab w:val="num" w:pos="1092"/>
        </w:tabs>
        <w:ind w:left="1092" w:right="83" w:hanging="1092"/>
        <w:jc w:val="both"/>
        <w:rPr>
          <w:rFonts w:cs="Arial"/>
          <w:sz w:val="22"/>
          <w:szCs w:val="22"/>
        </w:rPr>
      </w:pPr>
    </w:p>
    <w:p w:rsidR="000B3663" w:rsidRPr="00F20B1B" w:rsidRDefault="000D285B" w:rsidP="00B56CA4">
      <w:pPr>
        <w:ind w:left="1248" w:right="83" w:hanging="546"/>
        <w:jc w:val="both"/>
        <w:rPr>
          <w:rFonts w:cs="Arial"/>
          <w:sz w:val="22"/>
          <w:szCs w:val="22"/>
        </w:rPr>
      </w:pPr>
      <w:r w:rsidRPr="000D285B">
        <w:rPr>
          <w:rFonts w:cs="Arial"/>
          <w:sz w:val="22"/>
          <w:szCs w:val="22"/>
        </w:rPr>
        <w:t>(a)</w:t>
      </w:r>
      <w:r w:rsidRPr="000D285B">
        <w:rPr>
          <w:rFonts w:cs="Arial"/>
          <w:sz w:val="22"/>
          <w:szCs w:val="22"/>
        </w:rPr>
        <w:tab/>
        <w:t>Has offered the employee employment in the business or the part being sold or transferred; and</w:t>
      </w:r>
    </w:p>
    <w:p w:rsidR="000B3663" w:rsidRPr="00F20B1B" w:rsidRDefault="000B3663" w:rsidP="00B56CA4">
      <w:pPr>
        <w:ind w:left="1248" w:right="83" w:hanging="546"/>
        <w:jc w:val="both"/>
        <w:rPr>
          <w:rFonts w:cs="Arial"/>
          <w:sz w:val="22"/>
          <w:szCs w:val="22"/>
        </w:rPr>
      </w:pPr>
    </w:p>
    <w:p w:rsidR="000D285B" w:rsidRPr="000D285B" w:rsidRDefault="000D42AB" w:rsidP="000D285B">
      <w:pPr>
        <w:spacing w:after="120"/>
        <w:ind w:left="1276" w:right="85" w:hanging="574"/>
        <w:jc w:val="both"/>
        <w:rPr>
          <w:rFonts w:cs="Arial"/>
          <w:sz w:val="22"/>
          <w:szCs w:val="22"/>
        </w:rPr>
      </w:pPr>
      <w:r>
        <w:rPr>
          <w:rFonts w:cs="Arial"/>
          <w:sz w:val="22"/>
          <w:szCs w:val="22"/>
        </w:rPr>
        <w:t>(b)</w:t>
      </w:r>
      <w:r>
        <w:rPr>
          <w:rFonts w:cs="Arial"/>
          <w:sz w:val="22"/>
          <w:szCs w:val="22"/>
        </w:rPr>
        <w:tab/>
      </w:r>
      <w:r w:rsidR="000D285B" w:rsidRPr="000D285B">
        <w:rPr>
          <w:rFonts w:cs="Arial"/>
          <w:sz w:val="22"/>
          <w:szCs w:val="22"/>
        </w:rPr>
        <w:t>Has agreed to treat service with the employer as if it were service with that person and as if it were continuous; and the conditions of employment offered to the employee by the person acquiring the business or the part of the business being sold or transferred are the same as, or are no less favourable than, the employee's conditions of employment, including:</w:t>
      </w:r>
    </w:p>
    <w:p w:rsidR="000B3663" w:rsidRPr="00F20B1B" w:rsidRDefault="000D285B" w:rsidP="000D42AB">
      <w:pPr>
        <w:spacing w:after="120"/>
        <w:ind w:left="1985" w:right="85" w:hanging="709"/>
        <w:jc w:val="both"/>
        <w:rPr>
          <w:rFonts w:cs="Arial"/>
          <w:sz w:val="22"/>
          <w:szCs w:val="22"/>
        </w:rPr>
      </w:pPr>
      <w:r w:rsidRPr="000D285B">
        <w:rPr>
          <w:rFonts w:cs="Arial"/>
          <w:sz w:val="22"/>
          <w:szCs w:val="22"/>
        </w:rPr>
        <w:t>(</w:t>
      </w:r>
      <w:r w:rsidR="000D42AB">
        <w:rPr>
          <w:rFonts w:cs="Arial"/>
          <w:sz w:val="22"/>
          <w:szCs w:val="22"/>
        </w:rPr>
        <w:t>i</w:t>
      </w:r>
      <w:r w:rsidRPr="000D285B">
        <w:rPr>
          <w:rFonts w:cs="Arial"/>
          <w:sz w:val="22"/>
          <w:szCs w:val="22"/>
        </w:rPr>
        <w:t>)</w:t>
      </w:r>
      <w:r w:rsidRPr="000D285B">
        <w:rPr>
          <w:rFonts w:cs="Arial"/>
          <w:sz w:val="22"/>
          <w:szCs w:val="22"/>
        </w:rPr>
        <w:tab/>
        <w:t>Any service related conditions; and</w:t>
      </w:r>
    </w:p>
    <w:p w:rsidR="000B3663" w:rsidRPr="00F20B1B" w:rsidRDefault="000D285B" w:rsidP="000D42AB">
      <w:pPr>
        <w:spacing w:after="120"/>
        <w:ind w:left="1985" w:right="85" w:hanging="709"/>
        <w:jc w:val="both"/>
        <w:rPr>
          <w:rFonts w:cs="Arial"/>
          <w:sz w:val="22"/>
          <w:szCs w:val="22"/>
        </w:rPr>
      </w:pPr>
      <w:r w:rsidRPr="000D285B">
        <w:rPr>
          <w:rFonts w:cs="Arial"/>
          <w:sz w:val="22"/>
          <w:szCs w:val="22"/>
        </w:rPr>
        <w:t>(</w:t>
      </w:r>
      <w:r w:rsidR="000D42AB">
        <w:rPr>
          <w:rFonts w:cs="Arial"/>
          <w:sz w:val="22"/>
          <w:szCs w:val="22"/>
        </w:rPr>
        <w:t>ii</w:t>
      </w:r>
      <w:r w:rsidRPr="000D285B">
        <w:rPr>
          <w:rFonts w:cs="Arial"/>
          <w:sz w:val="22"/>
          <w:szCs w:val="22"/>
        </w:rPr>
        <w:t>)</w:t>
      </w:r>
      <w:r w:rsidRPr="000D285B">
        <w:rPr>
          <w:rFonts w:cs="Arial"/>
          <w:sz w:val="22"/>
          <w:szCs w:val="22"/>
        </w:rPr>
        <w:tab/>
        <w:t>Any conditions relating to redundancy; and</w:t>
      </w:r>
    </w:p>
    <w:p w:rsidR="000B3663" w:rsidRPr="00F20B1B" w:rsidRDefault="000D285B" w:rsidP="000D42AB">
      <w:pPr>
        <w:spacing w:after="120"/>
        <w:ind w:left="1985" w:right="85" w:hanging="709"/>
        <w:jc w:val="both"/>
        <w:rPr>
          <w:rFonts w:cs="Arial"/>
          <w:sz w:val="22"/>
          <w:szCs w:val="22"/>
        </w:rPr>
      </w:pPr>
      <w:r w:rsidRPr="000D285B">
        <w:rPr>
          <w:rFonts w:cs="Arial"/>
          <w:sz w:val="22"/>
          <w:szCs w:val="22"/>
        </w:rPr>
        <w:t>(</w:t>
      </w:r>
      <w:r w:rsidR="000D42AB">
        <w:rPr>
          <w:rFonts w:cs="Arial"/>
          <w:sz w:val="22"/>
          <w:szCs w:val="22"/>
        </w:rPr>
        <w:t>iii</w:t>
      </w:r>
      <w:r w:rsidRPr="000D285B">
        <w:rPr>
          <w:rFonts w:cs="Arial"/>
          <w:sz w:val="22"/>
          <w:szCs w:val="22"/>
        </w:rPr>
        <w:t>)</w:t>
      </w:r>
      <w:r w:rsidRPr="000D285B">
        <w:rPr>
          <w:rFonts w:cs="Arial"/>
          <w:sz w:val="22"/>
          <w:szCs w:val="22"/>
        </w:rPr>
        <w:tab/>
        <w:t xml:space="preserve">Any conditions relating to superannuation </w:t>
      </w:r>
    </w:p>
    <w:p w:rsidR="000B3663" w:rsidRPr="00F20B1B" w:rsidRDefault="000B3663">
      <w:pPr>
        <w:tabs>
          <w:tab w:val="num" w:pos="1092"/>
        </w:tabs>
        <w:ind w:left="1092" w:right="83" w:hanging="1092"/>
        <w:jc w:val="both"/>
        <w:rPr>
          <w:rFonts w:cs="Arial"/>
          <w:sz w:val="22"/>
          <w:szCs w:val="22"/>
        </w:rPr>
      </w:pPr>
    </w:p>
    <w:p w:rsidR="000D285B" w:rsidRPr="000D285B" w:rsidRDefault="000D285B" w:rsidP="000D285B">
      <w:pPr>
        <w:ind w:left="1276" w:right="83" w:hanging="1276"/>
        <w:jc w:val="both"/>
        <w:rPr>
          <w:rFonts w:cs="Arial"/>
          <w:sz w:val="22"/>
          <w:szCs w:val="22"/>
        </w:rPr>
      </w:pPr>
      <w:r w:rsidRPr="000D285B">
        <w:rPr>
          <w:rFonts w:cs="Arial"/>
          <w:sz w:val="22"/>
          <w:szCs w:val="22"/>
        </w:rPr>
        <w:tab/>
      </w:r>
      <w:r w:rsidR="000D42AB">
        <w:rPr>
          <w:rFonts w:cs="Arial"/>
          <w:sz w:val="22"/>
          <w:szCs w:val="22"/>
        </w:rPr>
        <w:t>u</w:t>
      </w:r>
      <w:r w:rsidRPr="000D285B">
        <w:rPr>
          <w:rFonts w:cs="Arial"/>
          <w:sz w:val="22"/>
          <w:szCs w:val="22"/>
        </w:rPr>
        <w:t>nder the employment being terminated; and</w:t>
      </w:r>
    </w:p>
    <w:p w:rsidR="000B3663" w:rsidRPr="00F20B1B" w:rsidRDefault="000B3663">
      <w:pPr>
        <w:tabs>
          <w:tab w:val="num" w:pos="1092"/>
        </w:tabs>
        <w:ind w:left="1092" w:right="83" w:hanging="1092"/>
        <w:jc w:val="both"/>
        <w:rPr>
          <w:rFonts w:cs="Arial"/>
          <w:sz w:val="22"/>
          <w:szCs w:val="22"/>
        </w:rPr>
      </w:pPr>
    </w:p>
    <w:p w:rsidR="000D285B" w:rsidRPr="000D285B" w:rsidRDefault="000D42AB" w:rsidP="000D285B">
      <w:pPr>
        <w:spacing w:after="120"/>
        <w:ind w:left="1276" w:right="85" w:hanging="567"/>
        <w:jc w:val="both"/>
        <w:rPr>
          <w:sz w:val="22"/>
          <w:szCs w:val="22"/>
        </w:rPr>
      </w:pPr>
      <w:r>
        <w:rPr>
          <w:sz w:val="22"/>
          <w:szCs w:val="22"/>
        </w:rPr>
        <w:lastRenderedPageBreak/>
        <w:t xml:space="preserve">(c) </w:t>
      </w:r>
      <w:r w:rsidR="000D285B" w:rsidRPr="000D285B">
        <w:rPr>
          <w:sz w:val="22"/>
          <w:szCs w:val="22"/>
        </w:rPr>
        <w:t>The offer of employment by the person acquiring the business or the part of the business being sold or transferred is an offer to employ the employee in that business or part of the business either:</w:t>
      </w:r>
    </w:p>
    <w:p w:rsidR="000B3663" w:rsidRPr="00F20B1B" w:rsidRDefault="000D285B" w:rsidP="000D42AB">
      <w:pPr>
        <w:spacing w:after="120"/>
        <w:ind w:left="1985" w:right="85" w:hanging="709"/>
        <w:jc w:val="both"/>
        <w:rPr>
          <w:sz w:val="22"/>
          <w:szCs w:val="22"/>
        </w:rPr>
      </w:pPr>
      <w:r w:rsidRPr="000D285B">
        <w:rPr>
          <w:sz w:val="22"/>
          <w:szCs w:val="22"/>
        </w:rPr>
        <w:t>(</w:t>
      </w:r>
      <w:r w:rsidR="000D42AB">
        <w:rPr>
          <w:sz w:val="22"/>
          <w:szCs w:val="22"/>
        </w:rPr>
        <w:t>i</w:t>
      </w:r>
      <w:r w:rsidRPr="000D285B">
        <w:rPr>
          <w:sz w:val="22"/>
          <w:szCs w:val="22"/>
        </w:rPr>
        <w:t>)</w:t>
      </w:r>
      <w:r w:rsidRPr="000D285B">
        <w:rPr>
          <w:sz w:val="22"/>
          <w:szCs w:val="22"/>
        </w:rPr>
        <w:tab/>
        <w:t>In the same capacity as that in which the employee was employed by the employer; or</w:t>
      </w:r>
    </w:p>
    <w:p w:rsidR="000B3663" w:rsidRPr="00F20B1B" w:rsidRDefault="000D285B" w:rsidP="000D42AB">
      <w:pPr>
        <w:spacing w:after="120"/>
        <w:ind w:left="1985" w:right="85" w:hanging="709"/>
        <w:jc w:val="both"/>
        <w:rPr>
          <w:sz w:val="22"/>
          <w:szCs w:val="22"/>
        </w:rPr>
      </w:pPr>
      <w:r w:rsidRPr="000D285B">
        <w:rPr>
          <w:sz w:val="22"/>
          <w:szCs w:val="22"/>
        </w:rPr>
        <w:t>(</w:t>
      </w:r>
      <w:r w:rsidR="000D42AB">
        <w:rPr>
          <w:sz w:val="22"/>
          <w:szCs w:val="22"/>
        </w:rPr>
        <w:t>ii</w:t>
      </w:r>
      <w:r w:rsidRPr="000D285B">
        <w:rPr>
          <w:sz w:val="22"/>
          <w:szCs w:val="22"/>
        </w:rPr>
        <w:t>)</w:t>
      </w:r>
      <w:r w:rsidRPr="000D285B">
        <w:rPr>
          <w:sz w:val="22"/>
          <w:szCs w:val="22"/>
        </w:rPr>
        <w:tab/>
        <w:t xml:space="preserve">In any capacity that the employee is willing to accept. </w:t>
      </w:r>
    </w:p>
    <w:p w:rsidR="000B3663" w:rsidRDefault="000B3663" w:rsidP="0013600A">
      <w:pPr>
        <w:rPr>
          <w:sz w:val="22"/>
          <w:szCs w:val="22"/>
          <w:lang w:val="en-US"/>
        </w:rPr>
      </w:pPr>
    </w:p>
    <w:p w:rsidR="000D285B" w:rsidRDefault="000D42AB" w:rsidP="000D285B">
      <w:pPr>
        <w:ind w:left="709"/>
        <w:rPr>
          <w:sz w:val="22"/>
          <w:szCs w:val="22"/>
          <w:lang w:val="en-US"/>
        </w:rPr>
      </w:pPr>
      <w:r>
        <w:rPr>
          <w:sz w:val="22"/>
          <w:szCs w:val="22"/>
          <w:lang w:val="en-US"/>
        </w:rPr>
        <w:t>The employer and employee will still need to consider the remaining staff surplus options in clause 25.3 before termination without redundancy compensation can be considered.</w:t>
      </w:r>
    </w:p>
    <w:p w:rsidR="000D285B" w:rsidRDefault="000D285B" w:rsidP="000D285B">
      <w:pPr>
        <w:ind w:left="709"/>
        <w:rPr>
          <w:sz w:val="22"/>
          <w:szCs w:val="22"/>
          <w:lang w:val="en-US"/>
        </w:rPr>
      </w:pPr>
    </w:p>
    <w:p w:rsidR="000D42AB" w:rsidRPr="000B3663" w:rsidRDefault="000D42AB" w:rsidP="0013600A">
      <w:pPr>
        <w:rPr>
          <w:sz w:val="22"/>
          <w:szCs w:val="22"/>
          <w:lang w:val="en-US"/>
        </w:rPr>
      </w:pPr>
    </w:p>
    <w:p w:rsidR="000B3663" w:rsidRPr="009250D1" w:rsidRDefault="000B3663" w:rsidP="009250D1">
      <w:pPr>
        <w:tabs>
          <w:tab w:val="num" w:pos="702"/>
        </w:tabs>
        <w:ind w:left="702" w:right="83" w:hanging="702"/>
        <w:jc w:val="both"/>
        <w:rPr>
          <w:b/>
          <w:sz w:val="22"/>
          <w:szCs w:val="22"/>
        </w:rPr>
      </w:pPr>
      <w:r w:rsidRPr="009250D1">
        <w:rPr>
          <w:b/>
          <w:sz w:val="22"/>
          <w:szCs w:val="22"/>
        </w:rPr>
        <w:t>27.0</w:t>
      </w:r>
      <w:r w:rsidRPr="009250D1">
        <w:rPr>
          <w:b/>
          <w:sz w:val="22"/>
          <w:szCs w:val="22"/>
        </w:rPr>
        <w:tab/>
        <w:t>NOTICE</w:t>
      </w:r>
      <w:bookmarkEnd w:id="27"/>
    </w:p>
    <w:p w:rsidR="000B3663" w:rsidRPr="00295272" w:rsidRDefault="000B3663">
      <w:pPr>
        <w:tabs>
          <w:tab w:val="num" w:pos="1092"/>
        </w:tabs>
        <w:spacing w:line="120" w:lineRule="atLeast"/>
        <w:ind w:left="1092" w:right="83" w:hanging="1092"/>
        <w:jc w:val="both"/>
        <w:rPr>
          <w:rFonts w:cs="Arial"/>
          <w:sz w:val="22"/>
          <w:szCs w:val="22"/>
        </w:rPr>
      </w:pPr>
    </w:p>
    <w:p w:rsidR="000B3663" w:rsidRPr="00295272" w:rsidRDefault="00CE284F" w:rsidP="00EE1001">
      <w:pPr>
        <w:widowControl w:val="0"/>
        <w:tabs>
          <w:tab w:val="num" w:pos="702"/>
        </w:tabs>
        <w:ind w:left="703" w:right="85" w:hanging="703"/>
        <w:jc w:val="both"/>
        <w:rPr>
          <w:rFonts w:cs="Arial"/>
          <w:sz w:val="22"/>
          <w:szCs w:val="22"/>
        </w:rPr>
      </w:pPr>
      <w:r>
        <w:rPr>
          <w:rFonts w:cs="Arial"/>
          <w:sz w:val="22"/>
          <w:szCs w:val="22"/>
        </w:rPr>
        <w:t>27.1</w:t>
      </w:r>
      <w:r>
        <w:rPr>
          <w:rFonts w:cs="Arial"/>
          <w:sz w:val="22"/>
          <w:szCs w:val="22"/>
        </w:rPr>
        <w:tab/>
      </w:r>
      <w:r w:rsidR="000B3663" w:rsidRPr="00295272">
        <w:rPr>
          <w:rFonts w:cs="Arial"/>
          <w:sz w:val="22"/>
          <w:szCs w:val="22"/>
        </w:rPr>
        <w:t xml:space="preserve">Except in the case of casuals and in the absence of a written agreement between the employer and the individual employee, four (4) weeks written notice of resignation or termination shall be given by either side; but this shall not prevent the </w:t>
      </w:r>
      <w:r w:rsidR="000B3663">
        <w:rPr>
          <w:rFonts w:cs="Arial"/>
          <w:sz w:val="22"/>
          <w:szCs w:val="22"/>
        </w:rPr>
        <w:t>e</w:t>
      </w:r>
      <w:r w:rsidR="000B3663" w:rsidRPr="00295272">
        <w:rPr>
          <w:rFonts w:cs="Arial"/>
          <w:sz w:val="22"/>
          <w:szCs w:val="22"/>
        </w:rPr>
        <w:t xml:space="preserve">mployer from summarily dismissing any employee for serious or wilful misconduct or other just cause. Unless otherwise agreed where the required notice is not given the person terminating the service shall pay or forfeit wages to the value of the unexpired period of notice as the case may require. </w:t>
      </w:r>
    </w:p>
    <w:p w:rsidR="000B3663" w:rsidRDefault="000B3663" w:rsidP="00066BF6">
      <w:pPr>
        <w:widowControl w:val="0"/>
        <w:tabs>
          <w:tab w:val="num" w:pos="702"/>
        </w:tabs>
        <w:ind w:left="1094" w:right="85" w:hanging="1094"/>
        <w:jc w:val="both"/>
        <w:rPr>
          <w:rFonts w:cs="Arial"/>
          <w:sz w:val="22"/>
          <w:szCs w:val="22"/>
        </w:rPr>
      </w:pPr>
    </w:p>
    <w:p w:rsidR="000B3663" w:rsidRPr="00295272" w:rsidRDefault="000B3663" w:rsidP="00066BF6">
      <w:pPr>
        <w:widowControl w:val="0"/>
        <w:tabs>
          <w:tab w:val="num" w:pos="702"/>
        </w:tabs>
        <w:ind w:left="1094" w:right="85" w:hanging="1094"/>
        <w:jc w:val="both"/>
        <w:rPr>
          <w:rFonts w:cs="Arial"/>
          <w:sz w:val="22"/>
          <w:szCs w:val="22"/>
        </w:rPr>
      </w:pPr>
    </w:p>
    <w:p w:rsidR="000B3663" w:rsidRPr="009250D1" w:rsidRDefault="000B3663" w:rsidP="009250D1">
      <w:pPr>
        <w:tabs>
          <w:tab w:val="num" w:pos="702"/>
        </w:tabs>
        <w:ind w:left="702" w:right="83" w:hanging="702"/>
        <w:jc w:val="both"/>
        <w:rPr>
          <w:b/>
          <w:sz w:val="22"/>
          <w:szCs w:val="22"/>
        </w:rPr>
      </w:pPr>
      <w:r w:rsidRPr="009250D1">
        <w:rPr>
          <w:b/>
          <w:sz w:val="22"/>
          <w:szCs w:val="22"/>
        </w:rPr>
        <w:t>28.0</w:t>
      </w:r>
      <w:r w:rsidRPr="009250D1">
        <w:rPr>
          <w:b/>
          <w:sz w:val="22"/>
          <w:szCs w:val="22"/>
        </w:rPr>
        <w:tab/>
        <w:t xml:space="preserve">ABANDONMENT OF EMPLOYMENT </w:t>
      </w:r>
    </w:p>
    <w:p w:rsidR="000B3663" w:rsidRPr="00CE284F" w:rsidRDefault="000B3663" w:rsidP="00CE284F">
      <w:pPr>
        <w:pStyle w:val="Heading1"/>
        <w:widowControl w:val="0"/>
        <w:numPr>
          <w:ilvl w:val="0"/>
          <w:numId w:val="0"/>
        </w:numPr>
        <w:tabs>
          <w:tab w:val="num" w:pos="702"/>
        </w:tabs>
        <w:jc w:val="both"/>
        <w:rPr>
          <w:rFonts w:ascii="Arial" w:hAnsi="Arial" w:cs="Arial"/>
          <w:b w:val="0"/>
          <w:sz w:val="22"/>
          <w:szCs w:val="22"/>
        </w:rPr>
      </w:pPr>
    </w:p>
    <w:p w:rsidR="000B3663" w:rsidRPr="00C0253C" w:rsidRDefault="00CE284F" w:rsidP="00CE284F">
      <w:pPr>
        <w:pStyle w:val="Heading1"/>
        <w:widowControl w:val="0"/>
        <w:numPr>
          <w:ilvl w:val="0"/>
          <w:numId w:val="0"/>
        </w:numPr>
        <w:tabs>
          <w:tab w:val="num" w:pos="702"/>
        </w:tabs>
        <w:ind w:left="702" w:hanging="702"/>
        <w:jc w:val="both"/>
        <w:rPr>
          <w:rFonts w:ascii="Arial" w:hAnsi="Arial" w:cs="Arial"/>
          <w:b w:val="0"/>
          <w:noProof w:val="0"/>
          <w:sz w:val="22"/>
          <w:szCs w:val="22"/>
          <w:lang w:val="en-GB"/>
        </w:rPr>
      </w:pPr>
      <w:r w:rsidRPr="00CE284F">
        <w:rPr>
          <w:rFonts w:ascii="Arial" w:hAnsi="Arial" w:cs="Arial"/>
          <w:b w:val="0"/>
          <w:noProof w:val="0"/>
          <w:sz w:val="22"/>
          <w:szCs w:val="22"/>
          <w:lang w:val="en-GB"/>
        </w:rPr>
        <w:tab/>
      </w:r>
      <w:r w:rsidR="000B3663" w:rsidRPr="00CE284F">
        <w:rPr>
          <w:rFonts w:ascii="Arial" w:hAnsi="Arial" w:cs="Arial"/>
          <w:b w:val="0"/>
          <w:noProof w:val="0"/>
          <w:sz w:val="22"/>
          <w:szCs w:val="22"/>
          <w:lang w:val="en-GB"/>
        </w:rPr>
        <w:t>Where an employee absents him/herself from work for a continuous period exceeding three working days without the consent of the employer and without notification to the employer, and without good cause, he/she shall be deemed to have terminated his/her employment without notice.</w:t>
      </w:r>
    </w:p>
    <w:p w:rsidR="000B3663" w:rsidRDefault="000B3663" w:rsidP="002746A7"/>
    <w:p w:rsidR="000B3663" w:rsidRPr="002746A7" w:rsidRDefault="000B3663" w:rsidP="002746A7"/>
    <w:p w:rsidR="000B3663" w:rsidRPr="009250D1" w:rsidRDefault="000B3663" w:rsidP="009250D1">
      <w:pPr>
        <w:tabs>
          <w:tab w:val="num" w:pos="702"/>
        </w:tabs>
        <w:ind w:left="702" w:right="83" w:hanging="702"/>
        <w:jc w:val="both"/>
        <w:rPr>
          <w:b/>
          <w:sz w:val="22"/>
          <w:szCs w:val="22"/>
        </w:rPr>
      </w:pPr>
      <w:bookmarkStart w:id="29" w:name="_Toc17224632"/>
      <w:bookmarkEnd w:id="28"/>
      <w:r w:rsidRPr="009250D1">
        <w:rPr>
          <w:b/>
          <w:sz w:val="22"/>
          <w:szCs w:val="22"/>
        </w:rPr>
        <w:t>29.0</w:t>
      </w:r>
      <w:r w:rsidRPr="009250D1">
        <w:rPr>
          <w:b/>
          <w:sz w:val="22"/>
          <w:szCs w:val="22"/>
        </w:rPr>
        <w:tab/>
        <w:t>DEDUCTION OF UNION FEES</w:t>
      </w:r>
      <w:bookmarkEnd w:id="29"/>
    </w:p>
    <w:p w:rsidR="000B3663" w:rsidRPr="00295272" w:rsidRDefault="000B3663">
      <w:pPr>
        <w:tabs>
          <w:tab w:val="num" w:pos="1092"/>
        </w:tabs>
        <w:spacing w:line="120" w:lineRule="atLeast"/>
        <w:ind w:left="1092" w:right="83" w:hanging="1092"/>
        <w:jc w:val="both"/>
        <w:rPr>
          <w:rFonts w:cs="Arial"/>
          <w:sz w:val="22"/>
          <w:szCs w:val="22"/>
        </w:rPr>
      </w:pPr>
    </w:p>
    <w:p w:rsidR="000B3663" w:rsidRPr="00295272" w:rsidRDefault="00916A79">
      <w:pPr>
        <w:tabs>
          <w:tab w:val="num" w:pos="702"/>
        </w:tabs>
        <w:ind w:left="702" w:right="83" w:hanging="702"/>
        <w:jc w:val="both"/>
        <w:rPr>
          <w:rFonts w:cs="Arial"/>
          <w:sz w:val="22"/>
          <w:szCs w:val="22"/>
        </w:rPr>
      </w:pPr>
      <w:r>
        <w:rPr>
          <w:rFonts w:cs="Arial"/>
          <w:sz w:val="22"/>
          <w:szCs w:val="22"/>
        </w:rPr>
        <w:tab/>
      </w:r>
      <w:r w:rsidR="000B3663" w:rsidRPr="00295272">
        <w:rPr>
          <w:rFonts w:cs="Arial"/>
          <w:sz w:val="22"/>
          <w:szCs w:val="22"/>
        </w:rPr>
        <w:t xml:space="preserve">The </w:t>
      </w:r>
      <w:r w:rsidR="000B3663">
        <w:rPr>
          <w:rFonts w:cs="Arial"/>
          <w:sz w:val="22"/>
          <w:szCs w:val="22"/>
        </w:rPr>
        <w:t>e</w:t>
      </w:r>
      <w:r w:rsidR="000B3663" w:rsidRPr="00295272">
        <w:rPr>
          <w:rFonts w:cs="Arial"/>
          <w:sz w:val="22"/>
          <w:szCs w:val="22"/>
        </w:rPr>
        <w:t xml:space="preserve">mployer shall deduct union fees from the wages and salaries of members of the union when authorised in writing by members. The </w:t>
      </w:r>
      <w:r w:rsidR="000B3663">
        <w:rPr>
          <w:rFonts w:cs="Arial"/>
          <w:sz w:val="22"/>
          <w:szCs w:val="22"/>
        </w:rPr>
        <w:t>e</w:t>
      </w:r>
      <w:r w:rsidR="000B3663" w:rsidRPr="00295272">
        <w:rPr>
          <w:rFonts w:cs="Arial"/>
          <w:sz w:val="22"/>
          <w:szCs w:val="22"/>
        </w:rPr>
        <w:t xml:space="preserve">mployer will forward the monies with the names and the individual amounts deducted to the union. </w:t>
      </w:r>
    </w:p>
    <w:p w:rsidR="000B3663" w:rsidRDefault="000B3663">
      <w:pPr>
        <w:tabs>
          <w:tab w:val="num" w:pos="1092"/>
        </w:tabs>
        <w:ind w:left="1092" w:right="83" w:hanging="1092"/>
        <w:jc w:val="both"/>
        <w:rPr>
          <w:rFonts w:cs="Arial"/>
          <w:sz w:val="22"/>
          <w:szCs w:val="22"/>
        </w:rPr>
      </w:pPr>
    </w:p>
    <w:p w:rsidR="000B3663" w:rsidRPr="00295272" w:rsidRDefault="000B3663">
      <w:pPr>
        <w:tabs>
          <w:tab w:val="num" w:pos="1092"/>
        </w:tabs>
        <w:ind w:left="1092" w:right="83" w:hanging="1092"/>
        <w:jc w:val="both"/>
        <w:rPr>
          <w:rFonts w:cs="Arial"/>
          <w:sz w:val="22"/>
          <w:szCs w:val="22"/>
        </w:rPr>
      </w:pPr>
    </w:p>
    <w:p w:rsidR="000B3663" w:rsidRPr="009250D1" w:rsidRDefault="000B3663" w:rsidP="009250D1">
      <w:pPr>
        <w:tabs>
          <w:tab w:val="num" w:pos="702"/>
        </w:tabs>
        <w:ind w:left="702" w:right="83" w:hanging="702"/>
        <w:jc w:val="both"/>
        <w:rPr>
          <w:b/>
          <w:sz w:val="22"/>
          <w:szCs w:val="22"/>
        </w:rPr>
      </w:pPr>
      <w:bookmarkStart w:id="30" w:name="_Toc17224633"/>
      <w:r w:rsidRPr="009250D1">
        <w:rPr>
          <w:b/>
          <w:sz w:val="22"/>
          <w:szCs w:val="22"/>
        </w:rPr>
        <w:t>30.0</w:t>
      </w:r>
      <w:r w:rsidRPr="009250D1">
        <w:rPr>
          <w:b/>
          <w:sz w:val="22"/>
          <w:szCs w:val="22"/>
        </w:rPr>
        <w:tab/>
        <w:t xml:space="preserve">STOPWORK MEETINGS </w:t>
      </w:r>
      <w:bookmarkEnd w:id="30"/>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3</w:t>
      </w:r>
      <w:r>
        <w:rPr>
          <w:rFonts w:cs="Arial"/>
          <w:sz w:val="22"/>
          <w:szCs w:val="22"/>
        </w:rPr>
        <w:t>0.1</w:t>
      </w:r>
      <w:r>
        <w:rPr>
          <w:rFonts w:cs="Arial"/>
          <w:sz w:val="22"/>
          <w:szCs w:val="22"/>
        </w:rPr>
        <w:tab/>
        <w:t>Subject to subsections 30</w:t>
      </w:r>
      <w:r w:rsidRPr="00295272">
        <w:rPr>
          <w:rFonts w:cs="Arial"/>
          <w:sz w:val="22"/>
          <w:szCs w:val="22"/>
        </w:rPr>
        <w:t>.2 to 3</w:t>
      </w:r>
      <w:r>
        <w:rPr>
          <w:rFonts w:cs="Arial"/>
          <w:sz w:val="22"/>
          <w:szCs w:val="22"/>
        </w:rPr>
        <w:t>0</w:t>
      </w:r>
      <w:r w:rsidRPr="00295272">
        <w:rPr>
          <w:rFonts w:cs="Arial"/>
          <w:sz w:val="22"/>
          <w:szCs w:val="22"/>
        </w:rPr>
        <w:t xml:space="preserve">.5, the </w:t>
      </w:r>
      <w:r>
        <w:rPr>
          <w:rFonts w:cs="Arial"/>
          <w:sz w:val="22"/>
          <w:szCs w:val="22"/>
        </w:rPr>
        <w:t>e</w:t>
      </w:r>
      <w:r w:rsidRPr="00295272">
        <w:rPr>
          <w:rFonts w:cs="Arial"/>
          <w:sz w:val="22"/>
          <w:szCs w:val="22"/>
        </w:rPr>
        <w:t>mployer shall allow every employee covered by this Agreement to attend, on ordinary pay, at least two meetings (each of a maximum of two hours' duration) in each year (being the period beginning on the 1st day of January and ending on the following 31st day of December) with their representatives.</w:t>
      </w:r>
    </w:p>
    <w:p w:rsidR="000B3663" w:rsidRPr="00295272" w:rsidRDefault="000B3663">
      <w:pPr>
        <w:tabs>
          <w:tab w:val="num" w:pos="1092"/>
        </w:tabs>
        <w:ind w:left="1092" w:right="83" w:hanging="1092"/>
        <w:jc w:val="both"/>
        <w:rPr>
          <w:rFonts w:cs="Arial"/>
          <w:sz w:val="22"/>
          <w:szCs w:val="22"/>
        </w:rPr>
      </w:pPr>
    </w:p>
    <w:p w:rsidR="000B3663" w:rsidRDefault="000B3663" w:rsidP="00B56CA4">
      <w:pPr>
        <w:tabs>
          <w:tab w:val="num" w:pos="702"/>
        </w:tabs>
        <w:ind w:left="702" w:right="83" w:hanging="702"/>
        <w:jc w:val="both"/>
        <w:rPr>
          <w:rFonts w:cs="Arial"/>
          <w:sz w:val="22"/>
          <w:szCs w:val="22"/>
        </w:rPr>
      </w:pPr>
      <w:r w:rsidRPr="00295272">
        <w:rPr>
          <w:rFonts w:cs="Arial"/>
          <w:sz w:val="22"/>
          <w:szCs w:val="22"/>
        </w:rPr>
        <w:t>3</w:t>
      </w:r>
      <w:r>
        <w:rPr>
          <w:rFonts w:cs="Arial"/>
          <w:sz w:val="22"/>
          <w:szCs w:val="22"/>
        </w:rPr>
        <w:t>0</w:t>
      </w:r>
      <w:r w:rsidRPr="00295272">
        <w:rPr>
          <w:rFonts w:cs="Arial"/>
          <w:sz w:val="22"/>
          <w:szCs w:val="22"/>
        </w:rPr>
        <w:t>.2</w:t>
      </w:r>
      <w:r w:rsidRPr="00295272">
        <w:rPr>
          <w:rFonts w:cs="Arial"/>
          <w:sz w:val="22"/>
          <w:szCs w:val="22"/>
        </w:rPr>
        <w:tab/>
        <w:t>The representative shall give the employer at least 14 days' notice of the date and time of any meeting to which subsection 3</w:t>
      </w:r>
      <w:r>
        <w:rPr>
          <w:rFonts w:cs="Arial"/>
          <w:sz w:val="22"/>
          <w:szCs w:val="22"/>
        </w:rPr>
        <w:t>0</w:t>
      </w:r>
      <w:r w:rsidRPr="00295272">
        <w:rPr>
          <w:rFonts w:cs="Arial"/>
          <w:sz w:val="22"/>
          <w:szCs w:val="22"/>
        </w:rPr>
        <w:t>.1 is to apply.</w:t>
      </w:r>
    </w:p>
    <w:p w:rsidR="000B3663" w:rsidRDefault="000B3663">
      <w:pPr>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lastRenderedPageBreak/>
        <w:t>3</w:t>
      </w:r>
      <w:r>
        <w:rPr>
          <w:rFonts w:cs="Arial"/>
          <w:sz w:val="22"/>
          <w:szCs w:val="22"/>
        </w:rPr>
        <w:t>0</w:t>
      </w:r>
      <w:r w:rsidRPr="00295272">
        <w:rPr>
          <w:rFonts w:cs="Arial"/>
          <w:sz w:val="22"/>
          <w:szCs w:val="22"/>
        </w:rPr>
        <w:t>.3</w:t>
      </w:r>
      <w:r w:rsidRPr="00295272">
        <w:rPr>
          <w:rFonts w:cs="Arial"/>
          <w:sz w:val="22"/>
          <w:szCs w:val="22"/>
        </w:rPr>
        <w:tab/>
        <w:t>The representative shall make such arrangements with the employer as may be necessary to ensure that the employer's business is maintained during any meeting, including, where appropriate, an arrangement for sufficient employees members to remain available during the meeting to enable the employer's operation to continue.</w:t>
      </w:r>
    </w:p>
    <w:p w:rsidR="000B3663" w:rsidRPr="00295272" w:rsidRDefault="000B3663">
      <w:pPr>
        <w:tabs>
          <w:tab w:val="num" w:pos="1092"/>
        </w:tabs>
        <w:ind w:left="1092" w:right="83" w:hanging="1092"/>
        <w:jc w:val="both"/>
        <w:rPr>
          <w:rFonts w:cs="Arial"/>
          <w:sz w:val="22"/>
          <w:szCs w:val="22"/>
        </w:rPr>
      </w:pPr>
    </w:p>
    <w:p w:rsidR="000B3663" w:rsidRPr="00295272" w:rsidRDefault="000B3663">
      <w:pPr>
        <w:tabs>
          <w:tab w:val="num" w:pos="702"/>
        </w:tabs>
        <w:ind w:left="702" w:right="83" w:hanging="702"/>
        <w:jc w:val="both"/>
        <w:rPr>
          <w:rFonts w:cs="Arial"/>
          <w:sz w:val="22"/>
          <w:szCs w:val="22"/>
        </w:rPr>
      </w:pPr>
      <w:r w:rsidRPr="00295272">
        <w:rPr>
          <w:rFonts w:cs="Arial"/>
          <w:sz w:val="22"/>
          <w:szCs w:val="22"/>
        </w:rPr>
        <w:t>3</w:t>
      </w:r>
      <w:r>
        <w:rPr>
          <w:rFonts w:cs="Arial"/>
          <w:sz w:val="22"/>
          <w:szCs w:val="22"/>
        </w:rPr>
        <w:t>0</w:t>
      </w:r>
      <w:r w:rsidRPr="00295272">
        <w:rPr>
          <w:rFonts w:cs="Arial"/>
          <w:sz w:val="22"/>
          <w:szCs w:val="22"/>
        </w:rPr>
        <w:t>.4</w:t>
      </w:r>
      <w:r w:rsidRPr="00295272">
        <w:rPr>
          <w:rFonts w:cs="Arial"/>
          <w:sz w:val="22"/>
          <w:szCs w:val="22"/>
        </w:rPr>
        <w:tab/>
        <w:t>Work shall resume as soon as practicable after the meeting, but the employer shall not be obliged to pay any employee for a period greater than two hours in respect of any meeting.</w:t>
      </w:r>
    </w:p>
    <w:p w:rsidR="000B3663" w:rsidRPr="00295272" w:rsidRDefault="000B3663">
      <w:pPr>
        <w:tabs>
          <w:tab w:val="num" w:pos="1092"/>
        </w:tabs>
        <w:ind w:left="1092" w:right="83" w:hanging="1092"/>
        <w:jc w:val="both"/>
        <w:rPr>
          <w:rFonts w:cs="Arial"/>
          <w:sz w:val="22"/>
          <w:szCs w:val="22"/>
        </w:rPr>
      </w:pPr>
    </w:p>
    <w:p w:rsidR="000B3663" w:rsidRDefault="000B3663">
      <w:pPr>
        <w:tabs>
          <w:tab w:val="num" w:pos="702"/>
        </w:tabs>
        <w:ind w:left="702" w:right="83" w:hanging="702"/>
        <w:jc w:val="both"/>
        <w:rPr>
          <w:rFonts w:cs="Arial"/>
          <w:sz w:val="22"/>
          <w:szCs w:val="22"/>
        </w:rPr>
      </w:pPr>
      <w:r w:rsidRPr="00295272">
        <w:rPr>
          <w:rFonts w:cs="Arial"/>
          <w:sz w:val="22"/>
          <w:szCs w:val="22"/>
        </w:rPr>
        <w:t>3</w:t>
      </w:r>
      <w:r>
        <w:rPr>
          <w:rFonts w:cs="Arial"/>
          <w:sz w:val="22"/>
          <w:szCs w:val="22"/>
        </w:rPr>
        <w:t>0</w:t>
      </w:r>
      <w:r w:rsidRPr="00295272">
        <w:rPr>
          <w:rFonts w:cs="Arial"/>
          <w:sz w:val="22"/>
          <w:szCs w:val="22"/>
        </w:rPr>
        <w:t>.5</w:t>
      </w:r>
      <w:r w:rsidRPr="00295272">
        <w:rPr>
          <w:rFonts w:cs="Arial"/>
          <w:sz w:val="22"/>
          <w:szCs w:val="22"/>
        </w:rPr>
        <w:tab/>
        <w:t>Only employees who actually attend a meeting shall be entitled to pay in respect of that meeting and to that end the representative shall supply the employer with a list of employees who attended and shall advise the employer of the time the meeting finished.</w:t>
      </w:r>
      <w:r w:rsidRPr="00295272">
        <w:rPr>
          <w:rFonts w:cs="Arial"/>
          <w:sz w:val="22"/>
          <w:szCs w:val="22"/>
        </w:rPr>
        <w:tab/>
      </w:r>
      <w:r w:rsidRPr="00295272">
        <w:rPr>
          <w:rFonts w:cs="Arial"/>
          <w:sz w:val="22"/>
          <w:szCs w:val="22"/>
        </w:rPr>
        <w:tab/>
      </w:r>
      <w:r w:rsidRPr="00295272">
        <w:rPr>
          <w:rFonts w:cs="Arial"/>
          <w:sz w:val="22"/>
          <w:szCs w:val="22"/>
        </w:rPr>
        <w:tab/>
      </w:r>
      <w:r w:rsidRPr="00295272">
        <w:rPr>
          <w:rFonts w:cs="Arial"/>
          <w:sz w:val="22"/>
          <w:szCs w:val="22"/>
        </w:rPr>
        <w:tab/>
      </w:r>
      <w:r w:rsidRPr="00295272">
        <w:rPr>
          <w:rFonts w:cs="Arial"/>
          <w:sz w:val="22"/>
          <w:szCs w:val="22"/>
        </w:rPr>
        <w:tab/>
      </w:r>
    </w:p>
    <w:p w:rsidR="00916A79" w:rsidRDefault="000B3663">
      <w:pPr>
        <w:tabs>
          <w:tab w:val="num" w:pos="702"/>
        </w:tabs>
        <w:ind w:left="702" w:right="83" w:hanging="702"/>
        <w:jc w:val="both"/>
        <w:rPr>
          <w:rFonts w:cs="Arial"/>
          <w:sz w:val="22"/>
          <w:szCs w:val="22"/>
        </w:rPr>
      </w:pPr>
      <w:r w:rsidRPr="00295272">
        <w:rPr>
          <w:rFonts w:cs="Arial"/>
          <w:sz w:val="22"/>
          <w:szCs w:val="22"/>
        </w:rPr>
        <w:tab/>
      </w:r>
    </w:p>
    <w:p w:rsidR="000B3663" w:rsidRPr="00295272" w:rsidRDefault="000B3663">
      <w:pPr>
        <w:tabs>
          <w:tab w:val="num" w:pos="702"/>
        </w:tabs>
        <w:ind w:left="702" w:right="83" w:hanging="702"/>
        <w:jc w:val="both"/>
        <w:rPr>
          <w:rFonts w:cs="Arial"/>
          <w:sz w:val="22"/>
          <w:szCs w:val="22"/>
        </w:rPr>
      </w:pPr>
      <w:r w:rsidRPr="00295272">
        <w:rPr>
          <w:rFonts w:cs="Arial"/>
          <w:sz w:val="22"/>
          <w:szCs w:val="22"/>
        </w:rPr>
        <w:tab/>
      </w:r>
      <w:r w:rsidRPr="00295272">
        <w:rPr>
          <w:rFonts w:cs="Arial"/>
          <w:sz w:val="22"/>
          <w:szCs w:val="22"/>
        </w:rPr>
        <w:tab/>
      </w:r>
    </w:p>
    <w:p w:rsidR="000B3663" w:rsidRPr="009250D1" w:rsidRDefault="000B3663" w:rsidP="009250D1">
      <w:pPr>
        <w:tabs>
          <w:tab w:val="num" w:pos="702"/>
        </w:tabs>
        <w:ind w:left="702" w:right="83" w:hanging="702"/>
        <w:jc w:val="both"/>
        <w:rPr>
          <w:b/>
          <w:sz w:val="22"/>
          <w:szCs w:val="22"/>
        </w:rPr>
      </w:pPr>
      <w:bookmarkStart w:id="31" w:name="_Toc17224634"/>
      <w:r w:rsidRPr="009250D1">
        <w:rPr>
          <w:b/>
          <w:sz w:val="22"/>
          <w:szCs w:val="22"/>
        </w:rPr>
        <w:t>31.0</w:t>
      </w:r>
      <w:r w:rsidRPr="009250D1">
        <w:rPr>
          <w:b/>
          <w:sz w:val="22"/>
          <w:szCs w:val="22"/>
        </w:rPr>
        <w:tab/>
        <w:t>EMPLOYMENT RELATIONSHIP PROBLEMS</w:t>
      </w:r>
      <w:bookmarkEnd w:id="31"/>
      <w:r w:rsidRPr="009250D1">
        <w:rPr>
          <w:b/>
          <w:sz w:val="22"/>
          <w:szCs w:val="22"/>
        </w:rPr>
        <w:t xml:space="preserve"> </w:t>
      </w:r>
    </w:p>
    <w:p w:rsidR="000B3663" w:rsidRPr="00295272" w:rsidRDefault="000B3663">
      <w:pPr>
        <w:tabs>
          <w:tab w:val="num" w:pos="1092"/>
        </w:tabs>
        <w:ind w:left="1092" w:hanging="1092"/>
        <w:jc w:val="both"/>
        <w:rPr>
          <w:rFonts w:cs="Arial"/>
          <w:sz w:val="22"/>
          <w:szCs w:val="22"/>
        </w:rPr>
      </w:pPr>
    </w:p>
    <w:p w:rsidR="000B3663" w:rsidRPr="00295272" w:rsidRDefault="000B3663">
      <w:pPr>
        <w:pStyle w:val="Normal2"/>
        <w:tabs>
          <w:tab w:val="num" w:pos="702"/>
        </w:tabs>
        <w:spacing w:after="120"/>
        <w:ind w:left="1092" w:hanging="1092"/>
        <w:jc w:val="both"/>
        <w:rPr>
          <w:rFonts w:cs="Arial"/>
          <w:szCs w:val="22"/>
        </w:rPr>
      </w:pPr>
      <w:r w:rsidRPr="00295272">
        <w:rPr>
          <w:rFonts w:cs="Arial"/>
          <w:szCs w:val="22"/>
        </w:rPr>
        <w:t>3</w:t>
      </w:r>
      <w:r>
        <w:rPr>
          <w:rFonts w:cs="Arial"/>
          <w:szCs w:val="22"/>
        </w:rPr>
        <w:t>1</w:t>
      </w:r>
      <w:r w:rsidRPr="00295272">
        <w:rPr>
          <w:rFonts w:cs="Arial"/>
          <w:szCs w:val="22"/>
        </w:rPr>
        <w:t>.1</w:t>
      </w:r>
      <w:r w:rsidRPr="00295272">
        <w:rPr>
          <w:rFonts w:cs="Arial"/>
          <w:szCs w:val="22"/>
        </w:rPr>
        <w:tab/>
        <w:t>An “employment relationship problem” includes:</w:t>
      </w:r>
    </w:p>
    <w:p w:rsidR="00D80BEA" w:rsidRDefault="000B3663">
      <w:pPr>
        <w:pStyle w:val="Normal2"/>
        <w:numPr>
          <w:ilvl w:val="0"/>
          <w:numId w:val="1"/>
        </w:numPr>
        <w:spacing w:after="120"/>
        <w:ind w:left="1326" w:hanging="624"/>
        <w:jc w:val="both"/>
        <w:rPr>
          <w:rFonts w:cs="Arial"/>
          <w:szCs w:val="22"/>
        </w:rPr>
      </w:pPr>
      <w:r w:rsidRPr="00295272">
        <w:rPr>
          <w:rFonts w:cs="Arial"/>
          <w:szCs w:val="22"/>
        </w:rPr>
        <w:tab/>
        <w:t>A personal grievance</w:t>
      </w:r>
    </w:p>
    <w:p w:rsidR="00D80BEA" w:rsidRDefault="000B3663">
      <w:pPr>
        <w:pStyle w:val="Normal2"/>
        <w:numPr>
          <w:ilvl w:val="0"/>
          <w:numId w:val="1"/>
        </w:numPr>
        <w:spacing w:after="120"/>
        <w:ind w:left="1326" w:hanging="624"/>
        <w:jc w:val="both"/>
        <w:rPr>
          <w:rFonts w:cs="Arial"/>
          <w:szCs w:val="22"/>
        </w:rPr>
      </w:pPr>
      <w:r w:rsidRPr="00295272">
        <w:rPr>
          <w:rFonts w:cs="Arial"/>
          <w:szCs w:val="22"/>
        </w:rPr>
        <w:tab/>
        <w:t>A dispute</w:t>
      </w:r>
    </w:p>
    <w:p w:rsidR="00D80BEA" w:rsidRDefault="000B3663">
      <w:pPr>
        <w:pStyle w:val="Normal2"/>
        <w:numPr>
          <w:ilvl w:val="0"/>
          <w:numId w:val="1"/>
        </w:numPr>
        <w:ind w:left="1404" w:hanging="702"/>
        <w:jc w:val="both"/>
        <w:rPr>
          <w:rFonts w:cs="Arial"/>
          <w:szCs w:val="22"/>
        </w:rPr>
      </w:pPr>
      <w:r w:rsidRPr="00295272">
        <w:rPr>
          <w:rFonts w:cs="Arial"/>
          <w:szCs w:val="22"/>
        </w:rPr>
        <w:tab/>
        <w:t>Any other problem relating to or arising out of the employment relationship.</w:t>
      </w:r>
    </w:p>
    <w:p w:rsidR="000B3663" w:rsidRPr="00295272" w:rsidRDefault="000B3663">
      <w:pPr>
        <w:pStyle w:val="Normal2"/>
        <w:tabs>
          <w:tab w:val="num" w:pos="702"/>
        </w:tabs>
        <w:ind w:left="702" w:hanging="702"/>
        <w:jc w:val="both"/>
        <w:rPr>
          <w:rFonts w:cs="Arial"/>
          <w:szCs w:val="22"/>
        </w:rPr>
      </w:pPr>
      <w:r w:rsidRPr="00295272">
        <w:rPr>
          <w:rFonts w:cs="Arial"/>
          <w:szCs w:val="22"/>
        </w:rPr>
        <w:t>3</w:t>
      </w:r>
      <w:r>
        <w:rPr>
          <w:rFonts w:cs="Arial"/>
          <w:szCs w:val="22"/>
        </w:rPr>
        <w:t>1</w:t>
      </w:r>
      <w:r w:rsidRPr="00295272">
        <w:rPr>
          <w:rFonts w:cs="Arial"/>
          <w:szCs w:val="22"/>
        </w:rPr>
        <w:t>.2</w:t>
      </w:r>
      <w:r w:rsidRPr="00295272">
        <w:rPr>
          <w:rFonts w:cs="Arial"/>
          <w:szCs w:val="22"/>
        </w:rPr>
        <w:tab/>
        <w:t>Where an Employment Relationship Problem arises the parties will in the first instance seek to resolve it between the immediately affected parties.  Further to this:</w:t>
      </w:r>
    </w:p>
    <w:p w:rsidR="000B3663" w:rsidRDefault="00CE072F" w:rsidP="00CE072F">
      <w:pPr>
        <w:pStyle w:val="Normal2"/>
        <w:tabs>
          <w:tab w:val="num" w:pos="1326"/>
        </w:tabs>
        <w:ind w:left="1170" w:hanging="468"/>
        <w:jc w:val="both"/>
        <w:rPr>
          <w:rFonts w:cs="Arial"/>
          <w:szCs w:val="22"/>
        </w:rPr>
      </w:pPr>
      <w:r>
        <w:rPr>
          <w:rFonts w:cs="Arial"/>
          <w:szCs w:val="22"/>
        </w:rPr>
        <w:t>(a)</w:t>
      </w:r>
      <w:r>
        <w:rPr>
          <w:rFonts w:cs="Arial"/>
          <w:szCs w:val="22"/>
        </w:rPr>
        <w:tab/>
      </w:r>
      <w:r w:rsidR="000B3663" w:rsidRPr="00295272">
        <w:rPr>
          <w:rFonts w:cs="Arial"/>
          <w:szCs w:val="22"/>
        </w:rPr>
        <w:t>The employee will be provided the opportunity to be represented by their union or other such support person of their choosing at any time during the resolution process.</w:t>
      </w:r>
    </w:p>
    <w:p w:rsidR="000B3663" w:rsidRDefault="00CE072F" w:rsidP="00CE072F">
      <w:pPr>
        <w:pStyle w:val="Normal2"/>
        <w:tabs>
          <w:tab w:val="num" w:pos="1326"/>
        </w:tabs>
        <w:ind w:left="1170" w:hanging="468"/>
        <w:jc w:val="both"/>
        <w:rPr>
          <w:rFonts w:cs="Arial"/>
          <w:szCs w:val="22"/>
        </w:rPr>
      </w:pPr>
      <w:r>
        <w:rPr>
          <w:rFonts w:cs="Arial"/>
          <w:szCs w:val="22"/>
        </w:rPr>
        <w:t>(b)</w:t>
      </w:r>
      <w:r>
        <w:rPr>
          <w:rFonts w:cs="Arial"/>
          <w:szCs w:val="22"/>
        </w:rPr>
        <w:tab/>
      </w:r>
      <w:r w:rsidR="000B3663" w:rsidRPr="00295272">
        <w:rPr>
          <w:rFonts w:cs="Arial"/>
          <w:szCs w:val="22"/>
        </w:rPr>
        <w:t xml:space="preserve">If the matter is unresolved either party is entitled to seek mediation from </w:t>
      </w:r>
      <w:r w:rsidR="00C527F4">
        <w:rPr>
          <w:rFonts w:cs="Arial"/>
          <w:szCs w:val="22"/>
        </w:rPr>
        <w:t>Mediation Services</w:t>
      </w:r>
      <w:r w:rsidR="000B3663" w:rsidRPr="00295272">
        <w:rPr>
          <w:rFonts w:cs="Arial"/>
          <w:szCs w:val="22"/>
        </w:rPr>
        <w:t xml:space="preserve"> or refer the matter to the Employment Relations Authority. (Both mediation and investigation by the Authority are services available for the resolution of employment relationship problems.)</w:t>
      </w:r>
    </w:p>
    <w:p w:rsidR="000B3663" w:rsidRPr="00295272" w:rsidRDefault="000B3663">
      <w:pPr>
        <w:pStyle w:val="Normal2"/>
        <w:tabs>
          <w:tab w:val="num" w:pos="702"/>
        </w:tabs>
        <w:spacing w:after="120"/>
        <w:ind w:left="702" w:hanging="702"/>
        <w:jc w:val="both"/>
        <w:rPr>
          <w:rFonts w:cs="Arial"/>
          <w:szCs w:val="22"/>
        </w:rPr>
      </w:pPr>
      <w:r w:rsidRPr="00295272">
        <w:rPr>
          <w:rFonts w:cs="Arial"/>
          <w:szCs w:val="22"/>
        </w:rPr>
        <w:t>3</w:t>
      </w:r>
      <w:r>
        <w:rPr>
          <w:rFonts w:cs="Arial"/>
          <w:szCs w:val="22"/>
        </w:rPr>
        <w:t>1</w:t>
      </w:r>
      <w:r w:rsidRPr="00295272">
        <w:rPr>
          <w:rFonts w:cs="Arial"/>
          <w:szCs w:val="22"/>
        </w:rPr>
        <w:t>.3</w:t>
      </w:r>
      <w:r w:rsidRPr="00295272">
        <w:rPr>
          <w:rFonts w:cs="Arial"/>
          <w:szCs w:val="22"/>
        </w:rPr>
        <w:tab/>
        <w:t>A “personal grievance” means a claim that you:</w:t>
      </w:r>
    </w:p>
    <w:p w:rsidR="000B3663" w:rsidRDefault="00CE072F" w:rsidP="00CE072F">
      <w:pPr>
        <w:pStyle w:val="Normal2"/>
        <w:tabs>
          <w:tab w:val="num" w:pos="1326"/>
        </w:tabs>
        <w:ind w:left="1170" w:hanging="468"/>
        <w:jc w:val="both"/>
        <w:rPr>
          <w:rFonts w:cs="Arial"/>
          <w:szCs w:val="22"/>
        </w:rPr>
      </w:pPr>
      <w:r>
        <w:rPr>
          <w:rFonts w:cs="Arial"/>
          <w:szCs w:val="22"/>
        </w:rPr>
        <w:t>(a)</w:t>
      </w:r>
      <w:r>
        <w:rPr>
          <w:rFonts w:cs="Arial"/>
          <w:szCs w:val="22"/>
        </w:rPr>
        <w:tab/>
      </w:r>
      <w:r w:rsidR="000B3663" w:rsidRPr="00295272">
        <w:rPr>
          <w:rFonts w:cs="Arial"/>
          <w:szCs w:val="22"/>
        </w:rPr>
        <w:t>Have been unjustifiably dismissed; or</w:t>
      </w:r>
    </w:p>
    <w:p w:rsidR="000B3663" w:rsidRDefault="00CE072F" w:rsidP="00CE072F">
      <w:pPr>
        <w:pStyle w:val="Normal2"/>
        <w:tabs>
          <w:tab w:val="num" w:pos="1326"/>
        </w:tabs>
        <w:ind w:left="1170" w:hanging="468"/>
        <w:jc w:val="both"/>
        <w:rPr>
          <w:rFonts w:cs="Arial"/>
          <w:szCs w:val="22"/>
        </w:rPr>
      </w:pPr>
      <w:r>
        <w:rPr>
          <w:rFonts w:cs="Arial"/>
          <w:szCs w:val="22"/>
        </w:rPr>
        <w:t>(b)</w:t>
      </w:r>
      <w:r>
        <w:rPr>
          <w:rFonts w:cs="Arial"/>
          <w:szCs w:val="22"/>
        </w:rPr>
        <w:tab/>
      </w:r>
      <w:r w:rsidR="000B3663" w:rsidRPr="00295272">
        <w:rPr>
          <w:rFonts w:cs="Arial"/>
          <w:szCs w:val="22"/>
        </w:rPr>
        <w:t xml:space="preserve">Have had your employment, or your conditions of employment, affected to your disadvantage by some unjustifiable action by the </w:t>
      </w:r>
      <w:r w:rsidR="000B3663">
        <w:rPr>
          <w:rFonts w:cs="Arial"/>
          <w:szCs w:val="22"/>
        </w:rPr>
        <w:t>e</w:t>
      </w:r>
      <w:r w:rsidR="000B3663" w:rsidRPr="00295272">
        <w:rPr>
          <w:rFonts w:cs="Arial"/>
          <w:szCs w:val="22"/>
        </w:rPr>
        <w:t>mployer; or</w:t>
      </w:r>
    </w:p>
    <w:p w:rsidR="000B3663" w:rsidRDefault="00CE072F" w:rsidP="00CE072F">
      <w:pPr>
        <w:pStyle w:val="Normal2"/>
        <w:tabs>
          <w:tab w:val="num" w:pos="1326"/>
        </w:tabs>
        <w:ind w:left="1170" w:hanging="468"/>
        <w:jc w:val="both"/>
        <w:rPr>
          <w:rFonts w:cs="Arial"/>
          <w:szCs w:val="22"/>
        </w:rPr>
      </w:pPr>
      <w:r>
        <w:rPr>
          <w:rFonts w:cs="Arial"/>
          <w:szCs w:val="22"/>
        </w:rPr>
        <w:t>(c)</w:t>
      </w:r>
      <w:r>
        <w:rPr>
          <w:rFonts w:cs="Arial"/>
          <w:szCs w:val="22"/>
        </w:rPr>
        <w:tab/>
      </w:r>
      <w:r w:rsidR="000B3663" w:rsidRPr="00295272">
        <w:rPr>
          <w:rFonts w:cs="Arial"/>
          <w:szCs w:val="22"/>
        </w:rPr>
        <w:t>Have been discriminated against in your employment; or</w:t>
      </w:r>
    </w:p>
    <w:p w:rsidR="000B3663" w:rsidRDefault="00CE072F" w:rsidP="00CE072F">
      <w:pPr>
        <w:pStyle w:val="Normal2"/>
        <w:tabs>
          <w:tab w:val="num" w:pos="1326"/>
        </w:tabs>
        <w:ind w:left="1170" w:hanging="468"/>
        <w:jc w:val="both"/>
        <w:rPr>
          <w:rFonts w:cs="Arial"/>
          <w:szCs w:val="22"/>
        </w:rPr>
      </w:pPr>
      <w:r>
        <w:rPr>
          <w:rFonts w:cs="Arial"/>
          <w:szCs w:val="22"/>
        </w:rPr>
        <w:t>(d)</w:t>
      </w:r>
      <w:r>
        <w:rPr>
          <w:rFonts w:cs="Arial"/>
          <w:szCs w:val="22"/>
        </w:rPr>
        <w:tab/>
      </w:r>
      <w:r w:rsidR="000B3663" w:rsidRPr="00295272">
        <w:rPr>
          <w:rFonts w:cs="Arial"/>
          <w:szCs w:val="22"/>
        </w:rPr>
        <w:t>Have been sexually harassed in your employment; or</w:t>
      </w:r>
    </w:p>
    <w:p w:rsidR="000B3663" w:rsidRDefault="00CE072F" w:rsidP="00CE072F">
      <w:pPr>
        <w:pStyle w:val="Normal2"/>
        <w:tabs>
          <w:tab w:val="num" w:pos="1326"/>
        </w:tabs>
        <w:ind w:left="1170" w:hanging="468"/>
        <w:jc w:val="both"/>
        <w:rPr>
          <w:rFonts w:cs="Arial"/>
          <w:szCs w:val="22"/>
        </w:rPr>
      </w:pPr>
      <w:r>
        <w:rPr>
          <w:rFonts w:cs="Arial"/>
          <w:szCs w:val="22"/>
        </w:rPr>
        <w:t>(e)</w:t>
      </w:r>
      <w:r>
        <w:rPr>
          <w:rFonts w:cs="Arial"/>
          <w:szCs w:val="22"/>
        </w:rPr>
        <w:tab/>
      </w:r>
      <w:r w:rsidR="000B3663" w:rsidRPr="00295272">
        <w:rPr>
          <w:rFonts w:cs="Arial"/>
          <w:szCs w:val="22"/>
        </w:rPr>
        <w:t>Have been racially harassed in your employment; or</w:t>
      </w:r>
    </w:p>
    <w:p w:rsidR="000B3663" w:rsidRDefault="00CE072F" w:rsidP="00CE072F">
      <w:pPr>
        <w:pStyle w:val="Normal2"/>
        <w:tabs>
          <w:tab w:val="num" w:pos="1326"/>
        </w:tabs>
        <w:ind w:left="1170" w:hanging="468"/>
        <w:jc w:val="both"/>
        <w:rPr>
          <w:rFonts w:cs="Arial"/>
          <w:szCs w:val="22"/>
        </w:rPr>
      </w:pPr>
      <w:r>
        <w:rPr>
          <w:rFonts w:cs="Arial"/>
          <w:szCs w:val="22"/>
        </w:rPr>
        <w:t>(f)</w:t>
      </w:r>
      <w:r>
        <w:rPr>
          <w:rFonts w:cs="Arial"/>
          <w:szCs w:val="22"/>
        </w:rPr>
        <w:tab/>
      </w:r>
      <w:r w:rsidR="000B3663" w:rsidRPr="00295272">
        <w:rPr>
          <w:rFonts w:cs="Arial"/>
          <w:szCs w:val="22"/>
        </w:rPr>
        <w:t>Have been subjected to duress in relation to union membership.</w:t>
      </w:r>
    </w:p>
    <w:p w:rsidR="000B3663" w:rsidRPr="00295272" w:rsidRDefault="000B3663">
      <w:pPr>
        <w:pStyle w:val="Normal2"/>
        <w:tabs>
          <w:tab w:val="num" w:pos="702"/>
        </w:tabs>
        <w:ind w:left="702" w:hanging="702"/>
        <w:jc w:val="both"/>
        <w:rPr>
          <w:rFonts w:cs="Arial"/>
          <w:szCs w:val="22"/>
        </w:rPr>
      </w:pPr>
      <w:r w:rsidRPr="00295272">
        <w:rPr>
          <w:rFonts w:cs="Arial"/>
          <w:szCs w:val="22"/>
        </w:rPr>
        <w:lastRenderedPageBreak/>
        <w:t>3</w:t>
      </w:r>
      <w:r>
        <w:rPr>
          <w:rFonts w:cs="Arial"/>
          <w:szCs w:val="22"/>
        </w:rPr>
        <w:t>1</w:t>
      </w:r>
      <w:r w:rsidRPr="00295272">
        <w:rPr>
          <w:rFonts w:cs="Arial"/>
          <w:szCs w:val="22"/>
        </w:rPr>
        <w:t>.4</w:t>
      </w:r>
      <w:r w:rsidRPr="00295272">
        <w:rPr>
          <w:rFonts w:cs="Arial"/>
          <w:szCs w:val="22"/>
        </w:rPr>
        <w:tab/>
        <w:t xml:space="preserve">If the employment relationship problem is a personal grievance, you must raise the grievance with the </w:t>
      </w:r>
      <w:r>
        <w:rPr>
          <w:rFonts w:cs="Arial"/>
          <w:szCs w:val="22"/>
        </w:rPr>
        <w:t>e</w:t>
      </w:r>
      <w:r w:rsidRPr="00295272">
        <w:rPr>
          <w:rFonts w:cs="Arial"/>
          <w:szCs w:val="22"/>
        </w:rPr>
        <w:t>mployer within a period of 90 days, beginning with the date on which the action alleged to amount to a personal grievance, occurred or came to your notice, whichever is the latter. There is also additional time available for raising a personal grievance under the Act, under particular circumstances (ERA Section 115).</w:t>
      </w:r>
    </w:p>
    <w:p w:rsidR="000B3663" w:rsidRPr="00295272" w:rsidRDefault="000B3663" w:rsidP="00BD232C">
      <w:pPr>
        <w:pStyle w:val="Normal2"/>
        <w:widowControl w:val="0"/>
        <w:tabs>
          <w:tab w:val="num" w:pos="702"/>
        </w:tabs>
        <w:ind w:left="703" w:hanging="703"/>
        <w:jc w:val="both"/>
        <w:rPr>
          <w:rFonts w:cs="Arial"/>
          <w:szCs w:val="22"/>
        </w:rPr>
      </w:pPr>
      <w:r w:rsidRPr="00295272">
        <w:rPr>
          <w:rFonts w:cs="Arial"/>
          <w:szCs w:val="22"/>
        </w:rPr>
        <w:t>3</w:t>
      </w:r>
      <w:r>
        <w:rPr>
          <w:rFonts w:cs="Arial"/>
          <w:szCs w:val="22"/>
        </w:rPr>
        <w:t>1</w:t>
      </w:r>
      <w:r w:rsidRPr="00295272">
        <w:rPr>
          <w:rFonts w:cs="Arial"/>
          <w:szCs w:val="22"/>
        </w:rPr>
        <w:t>.5</w:t>
      </w:r>
      <w:r w:rsidRPr="00295272">
        <w:rPr>
          <w:rFonts w:cs="Arial"/>
          <w:szCs w:val="22"/>
        </w:rPr>
        <w:tab/>
        <w:t>Where any matter comes before the Authority for determination, the Authority must direct the matter to mediation in the first instance.  Where mediation has failed or been deemed inappropriate in the circumstances, the Authority will then have the power to investigate the matter.</w:t>
      </w:r>
    </w:p>
    <w:p w:rsidR="000B3663" w:rsidRPr="00295272" w:rsidRDefault="000B3663">
      <w:pPr>
        <w:pStyle w:val="BodyText"/>
        <w:ind w:left="703" w:hanging="703"/>
        <w:jc w:val="both"/>
        <w:rPr>
          <w:rFonts w:cs="Arial"/>
          <w:sz w:val="22"/>
          <w:szCs w:val="22"/>
        </w:rPr>
      </w:pPr>
      <w:r w:rsidRPr="00295272">
        <w:rPr>
          <w:rFonts w:cs="Arial"/>
          <w:sz w:val="22"/>
          <w:szCs w:val="22"/>
        </w:rPr>
        <w:t>3</w:t>
      </w:r>
      <w:r>
        <w:rPr>
          <w:rFonts w:cs="Arial"/>
          <w:sz w:val="22"/>
          <w:szCs w:val="22"/>
        </w:rPr>
        <w:t>1</w:t>
      </w:r>
      <w:r w:rsidRPr="00295272">
        <w:rPr>
          <w:rFonts w:cs="Arial"/>
          <w:sz w:val="22"/>
          <w:szCs w:val="22"/>
        </w:rPr>
        <w:t>.6</w:t>
      </w:r>
      <w:r w:rsidRPr="00295272">
        <w:rPr>
          <w:rFonts w:cs="Arial"/>
          <w:sz w:val="22"/>
          <w:szCs w:val="22"/>
        </w:rPr>
        <w:tab/>
        <w:t>If the employment relationship problem relates to discrimination or sexual harassment, services available for the resolution of the problem include either application to the Authority for the resolution of this grievance or a complaint under the Human Rights Act 1993, but not both.</w:t>
      </w:r>
    </w:p>
    <w:p w:rsidR="00B741B3" w:rsidRDefault="00B741B3" w:rsidP="00B741B3">
      <w:pPr>
        <w:pStyle w:val="Heading2"/>
        <w:numPr>
          <w:ilvl w:val="0"/>
          <w:numId w:val="0"/>
        </w:numPr>
        <w:ind w:left="-579"/>
        <w:jc w:val="both"/>
        <w:rPr>
          <w:rFonts w:ascii="Arial" w:hAnsi="Arial" w:cs="Arial"/>
          <w:b w:val="0"/>
          <w:iCs/>
          <w:noProof w:val="0"/>
          <w:sz w:val="22"/>
          <w:szCs w:val="22"/>
          <w:lang w:val="en-GB"/>
        </w:rPr>
      </w:pPr>
      <w:bookmarkStart w:id="32" w:name="_Toc17224635"/>
    </w:p>
    <w:p w:rsidR="00B741B3" w:rsidRPr="00B741B3" w:rsidRDefault="00B741B3" w:rsidP="00B741B3"/>
    <w:p w:rsidR="000B3663" w:rsidRPr="009250D1" w:rsidRDefault="000B3663" w:rsidP="009250D1">
      <w:pPr>
        <w:tabs>
          <w:tab w:val="num" w:pos="702"/>
        </w:tabs>
        <w:ind w:left="702" w:right="83" w:hanging="702"/>
        <w:jc w:val="both"/>
        <w:rPr>
          <w:b/>
          <w:sz w:val="22"/>
          <w:szCs w:val="22"/>
        </w:rPr>
      </w:pPr>
      <w:r w:rsidRPr="009250D1">
        <w:rPr>
          <w:b/>
          <w:sz w:val="22"/>
          <w:szCs w:val="22"/>
        </w:rPr>
        <w:t>32.0</w:t>
      </w:r>
      <w:r w:rsidRPr="009250D1">
        <w:rPr>
          <w:b/>
          <w:sz w:val="22"/>
          <w:szCs w:val="22"/>
        </w:rPr>
        <w:tab/>
        <w:t xml:space="preserve">HEALTH </w:t>
      </w:r>
      <w:smartTag w:uri="urn:schemas-microsoft-com:office:smarttags" w:element="stockticker">
        <w:r w:rsidRPr="009250D1">
          <w:rPr>
            <w:b/>
            <w:sz w:val="22"/>
            <w:szCs w:val="22"/>
          </w:rPr>
          <w:t>AND</w:t>
        </w:r>
      </w:smartTag>
      <w:r w:rsidRPr="009250D1">
        <w:rPr>
          <w:b/>
          <w:sz w:val="22"/>
          <w:szCs w:val="22"/>
        </w:rPr>
        <w:t xml:space="preserve"> SAFETY</w:t>
      </w:r>
    </w:p>
    <w:p w:rsidR="00916A79" w:rsidRDefault="00916A79" w:rsidP="00317CA5">
      <w:pPr>
        <w:ind w:left="720" w:hanging="720"/>
        <w:jc w:val="both"/>
        <w:rPr>
          <w:sz w:val="22"/>
          <w:szCs w:val="22"/>
        </w:rPr>
      </w:pPr>
    </w:p>
    <w:p w:rsidR="000B3663" w:rsidRPr="00295272" w:rsidRDefault="000B3663" w:rsidP="00916A79">
      <w:pPr>
        <w:ind w:left="720" w:hanging="18"/>
        <w:jc w:val="both"/>
        <w:rPr>
          <w:sz w:val="22"/>
          <w:szCs w:val="22"/>
        </w:rPr>
      </w:pPr>
      <w:r w:rsidRPr="00295272">
        <w:rPr>
          <w:sz w:val="22"/>
          <w:szCs w:val="22"/>
        </w:rPr>
        <w:t xml:space="preserve">The employer and the employee shall comply with the provisions of the Health and Safety in Employment Act and associated Regulations, concerning safety, health and welfare matters.  The parties agree that </w:t>
      </w:r>
      <w:r>
        <w:rPr>
          <w:sz w:val="22"/>
          <w:szCs w:val="22"/>
        </w:rPr>
        <w:t>e</w:t>
      </w:r>
      <w:r w:rsidRPr="00295272">
        <w:rPr>
          <w:sz w:val="22"/>
          <w:szCs w:val="22"/>
        </w:rPr>
        <w:t xml:space="preserve">mployees should be adequately protected from any safety and health hazard arising in the workplace.  </w:t>
      </w:r>
    </w:p>
    <w:p w:rsidR="000B3663" w:rsidRPr="00295272" w:rsidRDefault="000B3663">
      <w:pPr>
        <w:jc w:val="both"/>
        <w:rPr>
          <w:sz w:val="22"/>
          <w:szCs w:val="22"/>
        </w:rPr>
      </w:pPr>
    </w:p>
    <w:p w:rsidR="000B3663" w:rsidRPr="00295272" w:rsidRDefault="000B3663">
      <w:pPr>
        <w:ind w:left="720" w:hanging="720"/>
        <w:jc w:val="both"/>
        <w:rPr>
          <w:sz w:val="22"/>
          <w:szCs w:val="22"/>
        </w:rPr>
      </w:pPr>
      <w:r w:rsidRPr="00295272">
        <w:rPr>
          <w:sz w:val="22"/>
          <w:szCs w:val="22"/>
        </w:rPr>
        <w:t>3</w:t>
      </w:r>
      <w:r>
        <w:rPr>
          <w:sz w:val="22"/>
          <w:szCs w:val="22"/>
        </w:rPr>
        <w:t>2</w:t>
      </w:r>
      <w:r w:rsidRPr="00295272">
        <w:rPr>
          <w:sz w:val="22"/>
          <w:szCs w:val="22"/>
        </w:rPr>
        <w:t>.</w:t>
      </w:r>
      <w:r w:rsidR="00916A79">
        <w:rPr>
          <w:sz w:val="22"/>
          <w:szCs w:val="22"/>
        </w:rPr>
        <w:t>1</w:t>
      </w:r>
      <w:r w:rsidRPr="00295272">
        <w:rPr>
          <w:sz w:val="22"/>
          <w:szCs w:val="22"/>
        </w:rPr>
        <w:tab/>
        <w:t xml:space="preserve">It shall be the responsibility of the </w:t>
      </w:r>
      <w:r>
        <w:rPr>
          <w:sz w:val="22"/>
          <w:szCs w:val="22"/>
        </w:rPr>
        <w:t>e</w:t>
      </w:r>
      <w:r w:rsidRPr="00295272">
        <w:rPr>
          <w:sz w:val="22"/>
          <w:szCs w:val="22"/>
        </w:rPr>
        <w:t>mployer to ensure that the workplace meets the required standards and that effective and maintained safety equipment is provided.</w:t>
      </w:r>
    </w:p>
    <w:p w:rsidR="000B3663" w:rsidRPr="00295272" w:rsidRDefault="000B3663">
      <w:pPr>
        <w:jc w:val="both"/>
        <w:rPr>
          <w:sz w:val="22"/>
          <w:szCs w:val="22"/>
        </w:rPr>
      </w:pPr>
    </w:p>
    <w:p w:rsidR="000B3663" w:rsidRPr="00295272" w:rsidRDefault="000B3663">
      <w:pPr>
        <w:tabs>
          <w:tab w:val="left" w:pos="702"/>
        </w:tabs>
        <w:ind w:left="702" w:hanging="702"/>
        <w:jc w:val="both"/>
        <w:rPr>
          <w:sz w:val="22"/>
          <w:szCs w:val="22"/>
        </w:rPr>
      </w:pPr>
      <w:r w:rsidRPr="00295272">
        <w:rPr>
          <w:sz w:val="22"/>
          <w:szCs w:val="22"/>
        </w:rPr>
        <w:t>3</w:t>
      </w:r>
      <w:r>
        <w:rPr>
          <w:sz w:val="22"/>
          <w:szCs w:val="22"/>
        </w:rPr>
        <w:t>2</w:t>
      </w:r>
      <w:r w:rsidRPr="00295272">
        <w:rPr>
          <w:sz w:val="22"/>
          <w:szCs w:val="22"/>
        </w:rPr>
        <w:t>.</w:t>
      </w:r>
      <w:r w:rsidR="00916A79">
        <w:rPr>
          <w:sz w:val="22"/>
          <w:szCs w:val="22"/>
        </w:rPr>
        <w:t>2</w:t>
      </w:r>
      <w:r w:rsidRPr="00295272">
        <w:rPr>
          <w:sz w:val="22"/>
          <w:szCs w:val="22"/>
        </w:rPr>
        <w:tab/>
        <w:t xml:space="preserve">Where safety equipment is required, it is the responsibility of </w:t>
      </w:r>
      <w:r>
        <w:rPr>
          <w:sz w:val="22"/>
          <w:szCs w:val="22"/>
        </w:rPr>
        <w:t>e</w:t>
      </w:r>
      <w:r w:rsidRPr="00295272">
        <w:rPr>
          <w:sz w:val="22"/>
          <w:szCs w:val="22"/>
        </w:rPr>
        <w:t>mployees to ensure it is appropriately utilised.</w:t>
      </w:r>
    </w:p>
    <w:p w:rsidR="000B3663" w:rsidRPr="00295272" w:rsidRDefault="000B3663">
      <w:pPr>
        <w:jc w:val="both"/>
        <w:rPr>
          <w:sz w:val="22"/>
          <w:szCs w:val="22"/>
        </w:rPr>
      </w:pPr>
    </w:p>
    <w:p w:rsidR="000B3663" w:rsidRPr="00295272" w:rsidRDefault="000B3663">
      <w:pPr>
        <w:tabs>
          <w:tab w:val="left" w:pos="702"/>
        </w:tabs>
        <w:ind w:left="702" w:hanging="702"/>
        <w:jc w:val="both"/>
        <w:rPr>
          <w:sz w:val="22"/>
          <w:szCs w:val="22"/>
        </w:rPr>
      </w:pPr>
      <w:r w:rsidRPr="00295272">
        <w:rPr>
          <w:sz w:val="22"/>
          <w:szCs w:val="22"/>
        </w:rPr>
        <w:t>3</w:t>
      </w:r>
      <w:r>
        <w:rPr>
          <w:sz w:val="22"/>
          <w:szCs w:val="22"/>
        </w:rPr>
        <w:t>2</w:t>
      </w:r>
      <w:r w:rsidRPr="00295272">
        <w:rPr>
          <w:sz w:val="22"/>
          <w:szCs w:val="22"/>
        </w:rPr>
        <w:t>.</w:t>
      </w:r>
      <w:r w:rsidR="00916A79">
        <w:rPr>
          <w:sz w:val="22"/>
          <w:szCs w:val="22"/>
        </w:rPr>
        <w:t>3</w:t>
      </w:r>
      <w:r w:rsidRPr="00295272">
        <w:rPr>
          <w:sz w:val="22"/>
          <w:szCs w:val="22"/>
        </w:rPr>
        <w:tab/>
        <w:t xml:space="preserve">It is the responsibility of every employee to report any hazards, accidents or injuries as soon as practicable using the </w:t>
      </w:r>
      <w:r>
        <w:rPr>
          <w:sz w:val="22"/>
          <w:szCs w:val="22"/>
        </w:rPr>
        <w:t>e</w:t>
      </w:r>
      <w:r w:rsidRPr="00295272">
        <w:rPr>
          <w:sz w:val="22"/>
          <w:szCs w:val="22"/>
        </w:rPr>
        <w:t>mployers hazard management system.</w:t>
      </w:r>
    </w:p>
    <w:p w:rsidR="000B3663" w:rsidRPr="00295272" w:rsidRDefault="000B3663">
      <w:pPr>
        <w:jc w:val="both"/>
        <w:rPr>
          <w:sz w:val="22"/>
          <w:szCs w:val="22"/>
        </w:rPr>
      </w:pPr>
    </w:p>
    <w:p w:rsidR="000B3663" w:rsidRPr="00295272" w:rsidRDefault="000B3663">
      <w:pPr>
        <w:ind w:left="702" w:hanging="702"/>
        <w:jc w:val="both"/>
        <w:rPr>
          <w:sz w:val="22"/>
          <w:szCs w:val="22"/>
        </w:rPr>
      </w:pPr>
      <w:r w:rsidRPr="00295272">
        <w:rPr>
          <w:sz w:val="22"/>
          <w:szCs w:val="22"/>
        </w:rPr>
        <w:t>3</w:t>
      </w:r>
      <w:r>
        <w:rPr>
          <w:sz w:val="22"/>
          <w:szCs w:val="22"/>
        </w:rPr>
        <w:t>2</w:t>
      </w:r>
      <w:r w:rsidRPr="00295272">
        <w:rPr>
          <w:sz w:val="22"/>
          <w:szCs w:val="22"/>
        </w:rPr>
        <w:t>.</w:t>
      </w:r>
      <w:r w:rsidR="00916A79">
        <w:rPr>
          <w:sz w:val="22"/>
          <w:szCs w:val="22"/>
        </w:rPr>
        <w:t>4</w:t>
      </w:r>
      <w:r w:rsidRPr="00295272">
        <w:rPr>
          <w:sz w:val="22"/>
          <w:szCs w:val="22"/>
        </w:rPr>
        <w:tab/>
        <w:t xml:space="preserve">It is the responsibility of the </w:t>
      </w:r>
      <w:r>
        <w:rPr>
          <w:sz w:val="22"/>
          <w:szCs w:val="22"/>
        </w:rPr>
        <w:t>e</w:t>
      </w:r>
      <w:r w:rsidRPr="00295272">
        <w:rPr>
          <w:sz w:val="22"/>
          <w:szCs w:val="22"/>
        </w:rPr>
        <w:t>mployer to systematically identify and address any workplace hazards, which may affect the safety of employees.</w:t>
      </w:r>
    </w:p>
    <w:p w:rsidR="000B3663" w:rsidRPr="00295272" w:rsidRDefault="000B3663">
      <w:pPr>
        <w:jc w:val="both"/>
        <w:rPr>
          <w:sz w:val="22"/>
          <w:szCs w:val="22"/>
        </w:rPr>
      </w:pPr>
    </w:p>
    <w:p w:rsidR="000B3663" w:rsidRPr="00295272" w:rsidRDefault="000B3663">
      <w:pPr>
        <w:ind w:left="702" w:hanging="702"/>
        <w:jc w:val="both"/>
        <w:rPr>
          <w:sz w:val="22"/>
          <w:szCs w:val="22"/>
        </w:rPr>
      </w:pPr>
      <w:r w:rsidRPr="00295272">
        <w:rPr>
          <w:sz w:val="22"/>
          <w:szCs w:val="22"/>
        </w:rPr>
        <w:t>3</w:t>
      </w:r>
      <w:r>
        <w:rPr>
          <w:sz w:val="22"/>
          <w:szCs w:val="22"/>
        </w:rPr>
        <w:t>2</w:t>
      </w:r>
      <w:r w:rsidRPr="00295272">
        <w:rPr>
          <w:sz w:val="22"/>
          <w:szCs w:val="22"/>
        </w:rPr>
        <w:t>.</w:t>
      </w:r>
      <w:r w:rsidR="00916A79">
        <w:rPr>
          <w:sz w:val="22"/>
          <w:szCs w:val="22"/>
        </w:rPr>
        <w:t>5</w:t>
      </w:r>
      <w:r w:rsidRPr="00295272">
        <w:rPr>
          <w:sz w:val="22"/>
          <w:szCs w:val="22"/>
        </w:rPr>
        <w:tab/>
        <w:t xml:space="preserve">Where there is a concern regarding the safety of employees, </w:t>
      </w:r>
      <w:r>
        <w:rPr>
          <w:sz w:val="22"/>
          <w:szCs w:val="22"/>
        </w:rPr>
        <w:t>e</w:t>
      </w:r>
      <w:r w:rsidRPr="00295272">
        <w:rPr>
          <w:sz w:val="22"/>
          <w:szCs w:val="22"/>
        </w:rPr>
        <w:t xml:space="preserve">mployees have </w:t>
      </w:r>
      <w:r w:rsidRPr="00295272">
        <w:rPr>
          <w:rFonts w:cs="Arial"/>
          <w:sz w:val="22"/>
          <w:szCs w:val="22"/>
        </w:rPr>
        <w:t xml:space="preserve">the right to </w:t>
      </w:r>
      <w:r w:rsidRPr="00295272">
        <w:rPr>
          <w:sz w:val="22"/>
          <w:szCs w:val="22"/>
        </w:rPr>
        <w:t xml:space="preserve">contact APEX for advice on their rights under </w:t>
      </w:r>
      <w:r w:rsidRPr="00295272">
        <w:rPr>
          <w:rFonts w:cs="Arial"/>
          <w:sz w:val="22"/>
          <w:szCs w:val="22"/>
        </w:rPr>
        <w:t>Section 28 of the Health and Safety in Employment Amendment Act 2002</w:t>
      </w:r>
      <w:r w:rsidRPr="00295272">
        <w:rPr>
          <w:sz w:val="22"/>
          <w:szCs w:val="22"/>
        </w:rPr>
        <w:t>.</w:t>
      </w:r>
    </w:p>
    <w:p w:rsidR="000B3663" w:rsidRDefault="000B3663">
      <w:pPr>
        <w:jc w:val="both"/>
        <w:rPr>
          <w:rFonts w:cs="Arial"/>
          <w:sz w:val="22"/>
          <w:szCs w:val="22"/>
        </w:rPr>
      </w:pPr>
    </w:p>
    <w:p w:rsidR="000B3663" w:rsidRPr="00295272" w:rsidRDefault="000B3663">
      <w:pPr>
        <w:jc w:val="both"/>
        <w:rPr>
          <w:rFonts w:cs="Arial"/>
          <w:sz w:val="22"/>
          <w:szCs w:val="22"/>
        </w:rPr>
      </w:pPr>
    </w:p>
    <w:p w:rsidR="000B3663" w:rsidRPr="009250D1" w:rsidRDefault="000B3663" w:rsidP="009250D1">
      <w:pPr>
        <w:tabs>
          <w:tab w:val="num" w:pos="702"/>
        </w:tabs>
        <w:ind w:left="702" w:right="83" w:hanging="702"/>
        <w:jc w:val="both"/>
        <w:rPr>
          <w:b/>
          <w:sz w:val="22"/>
          <w:szCs w:val="22"/>
        </w:rPr>
      </w:pPr>
      <w:r w:rsidRPr="009250D1">
        <w:rPr>
          <w:b/>
          <w:sz w:val="22"/>
          <w:szCs w:val="22"/>
        </w:rPr>
        <w:t>33.0</w:t>
      </w:r>
      <w:r w:rsidRPr="009250D1">
        <w:rPr>
          <w:b/>
          <w:sz w:val="22"/>
          <w:szCs w:val="22"/>
        </w:rPr>
        <w:tab/>
        <w:t>INDEMNITY</w:t>
      </w:r>
      <w:bookmarkEnd w:id="32"/>
    </w:p>
    <w:p w:rsidR="000B3663" w:rsidRPr="00295272" w:rsidRDefault="000B3663">
      <w:pPr>
        <w:tabs>
          <w:tab w:val="num" w:pos="1092"/>
        </w:tabs>
        <w:ind w:left="1092" w:right="83" w:hanging="1092"/>
        <w:jc w:val="both"/>
        <w:rPr>
          <w:rFonts w:cs="Arial"/>
          <w:sz w:val="22"/>
          <w:szCs w:val="22"/>
        </w:rPr>
      </w:pPr>
    </w:p>
    <w:p w:rsidR="000B3663" w:rsidRPr="00295272" w:rsidRDefault="00916A79">
      <w:pPr>
        <w:tabs>
          <w:tab w:val="num" w:pos="702"/>
        </w:tabs>
        <w:ind w:left="702" w:right="83" w:hanging="702"/>
        <w:jc w:val="both"/>
        <w:rPr>
          <w:rFonts w:cs="Arial"/>
          <w:sz w:val="22"/>
          <w:szCs w:val="22"/>
        </w:rPr>
      </w:pPr>
      <w:r>
        <w:rPr>
          <w:rFonts w:cs="Arial"/>
          <w:sz w:val="22"/>
          <w:szCs w:val="22"/>
        </w:rPr>
        <w:tab/>
      </w:r>
      <w:r w:rsidR="000B3663" w:rsidRPr="00295272">
        <w:rPr>
          <w:rFonts w:cs="Arial"/>
          <w:sz w:val="22"/>
          <w:szCs w:val="22"/>
        </w:rPr>
        <w:t xml:space="preserve">The </w:t>
      </w:r>
      <w:r w:rsidR="000B3663">
        <w:rPr>
          <w:rFonts w:cs="Arial"/>
          <w:sz w:val="22"/>
          <w:szCs w:val="22"/>
        </w:rPr>
        <w:t>e</w:t>
      </w:r>
      <w:r w:rsidR="000B3663" w:rsidRPr="00295272">
        <w:rPr>
          <w:rFonts w:cs="Arial"/>
          <w:sz w:val="22"/>
          <w:szCs w:val="22"/>
        </w:rPr>
        <w:t xml:space="preserve">mployer shall ensure that it is insured in such a manner as to provide adequate professional indemnity insurance cover for </w:t>
      </w:r>
      <w:r w:rsidR="000B3663">
        <w:rPr>
          <w:rFonts w:cs="Arial"/>
          <w:sz w:val="22"/>
          <w:szCs w:val="22"/>
        </w:rPr>
        <w:t>e</w:t>
      </w:r>
      <w:r w:rsidR="000B3663" w:rsidRPr="00295272">
        <w:rPr>
          <w:rFonts w:cs="Arial"/>
          <w:sz w:val="22"/>
          <w:szCs w:val="22"/>
        </w:rPr>
        <w:t xml:space="preserve">mployees including cover for the costs of independent legal representation in the event of claims or issues that affect an Employee and the provision of adequate run-off cover for an </w:t>
      </w:r>
      <w:r w:rsidR="000B3663">
        <w:rPr>
          <w:rFonts w:cs="Arial"/>
          <w:sz w:val="22"/>
          <w:szCs w:val="22"/>
        </w:rPr>
        <w:t>e</w:t>
      </w:r>
      <w:r w:rsidR="000B3663" w:rsidRPr="00295272">
        <w:rPr>
          <w:rFonts w:cs="Arial"/>
          <w:sz w:val="22"/>
          <w:szCs w:val="22"/>
        </w:rPr>
        <w:t xml:space="preserve">mployee for claims arising after an </w:t>
      </w:r>
      <w:r w:rsidR="000B3663">
        <w:rPr>
          <w:rFonts w:cs="Arial"/>
          <w:sz w:val="22"/>
          <w:szCs w:val="22"/>
        </w:rPr>
        <w:t>e</w:t>
      </w:r>
      <w:r w:rsidR="000B3663" w:rsidRPr="00295272">
        <w:rPr>
          <w:rFonts w:cs="Arial"/>
          <w:sz w:val="22"/>
          <w:szCs w:val="22"/>
        </w:rPr>
        <w:t xml:space="preserve">mployee has ceased </w:t>
      </w:r>
      <w:r w:rsidR="000B3663">
        <w:rPr>
          <w:rFonts w:cs="Arial"/>
          <w:sz w:val="22"/>
          <w:szCs w:val="22"/>
        </w:rPr>
        <w:t>e</w:t>
      </w:r>
      <w:r w:rsidR="000B3663" w:rsidRPr="00295272">
        <w:rPr>
          <w:rFonts w:cs="Arial"/>
          <w:sz w:val="22"/>
          <w:szCs w:val="22"/>
        </w:rPr>
        <w:t xml:space="preserve">mployment with the </w:t>
      </w:r>
      <w:r w:rsidR="000B3663">
        <w:rPr>
          <w:rFonts w:cs="Arial"/>
          <w:sz w:val="22"/>
          <w:szCs w:val="22"/>
        </w:rPr>
        <w:t>e</w:t>
      </w:r>
      <w:r w:rsidR="000B3663" w:rsidRPr="00295272">
        <w:rPr>
          <w:rFonts w:cs="Arial"/>
          <w:sz w:val="22"/>
          <w:szCs w:val="22"/>
        </w:rPr>
        <w:t xml:space="preserve">mployer in respects of acts or omissions during employment. </w:t>
      </w:r>
    </w:p>
    <w:p w:rsidR="000B3663" w:rsidRDefault="000B3663" w:rsidP="00317CA5">
      <w:pPr>
        <w:pStyle w:val="Heading2"/>
        <w:widowControl w:val="0"/>
        <w:numPr>
          <w:ilvl w:val="0"/>
          <w:numId w:val="0"/>
        </w:numPr>
        <w:tabs>
          <w:tab w:val="num" w:pos="702"/>
        </w:tabs>
        <w:jc w:val="both"/>
        <w:rPr>
          <w:rFonts w:ascii="Arial" w:hAnsi="Arial" w:cs="Arial"/>
          <w:b w:val="0"/>
          <w:i w:val="0"/>
          <w:iCs/>
          <w:noProof w:val="0"/>
          <w:sz w:val="22"/>
          <w:szCs w:val="22"/>
          <w:lang w:val="en-GB"/>
        </w:rPr>
      </w:pPr>
      <w:bookmarkStart w:id="33" w:name="_Toc17224636"/>
    </w:p>
    <w:p w:rsidR="000B3663" w:rsidRDefault="000B3663" w:rsidP="002746A7"/>
    <w:p w:rsidR="00CD4BA5" w:rsidRPr="002746A7" w:rsidRDefault="00CD4BA5" w:rsidP="002746A7"/>
    <w:p w:rsidR="000B3663" w:rsidRPr="009250D1" w:rsidRDefault="000B3663" w:rsidP="009250D1">
      <w:pPr>
        <w:tabs>
          <w:tab w:val="num" w:pos="702"/>
        </w:tabs>
        <w:ind w:left="702" w:right="83" w:hanging="702"/>
        <w:jc w:val="both"/>
        <w:rPr>
          <w:b/>
          <w:sz w:val="22"/>
          <w:szCs w:val="22"/>
        </w:rPr>
      </w:pPr>
      <w:r w:rsidRPr="009250D1">
        <w:rPr>
          <w:b/>
          <w:sz w:val="22"/>
          <w:szCs w:val="22"/>
        </w:rPr>
        <w:t>34.0</w:t>
      </w:r>
      <w:r w:rsidRPr="009250D1">
        <w:rPr>
          <w:b/>
          <w:sz w:val="22"/>
          <w:szCs w:val="22"/>
        </w:rPr>
        <w:tab/>
        <w:t>TEMPORARY OR FIXED TERM AGREEMENTS</w:t>
      </w:r>
      <w:bookmarkEnd w:id="33"/>
      <w:r w:rsidRPr="009250D1">
        <w:rPr>
          <w:b/>
          <w:sz w:val="22"/>
          <w:szCs w:val="22"/>
        </w:rPr>
        <w:t xml:space="preserve"> </w:t>
      </w:r>
    </w:p>
    <w:p w:rsidR="000B3663" w:rsidRPr="00295272" w:rsidRDefault="000B3663">
      <w:pPr>
        <w:tabs>
          <w:tab w:val="num" w:pos="1092"/>
        </w:tabs>
        <w:ind w:left="1092" w:right="83" w:hanging="1092"/>
        <w:jc w:val="both"/>
        <w:rPr>
          <w:rFonts w:cs="Arial"/>
          <w:sz w:val="22"/>
          <w:szCs w:val="22"/>
        </w:rPr>
      </w:pPr>
    </w:p>
    <w:p w:rsidR="000B3663" w:rsidRPr="00295272" w:rsidRDefault="00916A79">
      <w:pPr>
        <w:tabs>
          <w:tab w:val="num" w:pos="702"/>
        </w:tabs>
        <w:ind w:left="702" w:right="83" w:hanging="702"/>
        <w:jc w:val="both"/>
        <w:rPr>
          <w:rFonts w:cs="Arial"/>
          <w:sz w:val="22"/>
          <w:szCs w:val="22"/>
        </w:rPr>
      </w:pPr>
      <w:r>
        <w:rPr>
          <w:rFonts w:cs="Arial"/>
          <w:sz w:val="22"/>
          <w:szCs w:val="22"/>
        </w:rPr>
        <w:tab/>
      </w:r>
      <w:r w:rsidR="000B3663" w:rsidRPr="00295272">
        <w:rPr>
          <w:rFonts w:cs="Arial"/>
          <w:sz w:val="22"/>
          <w:szCs w:val="22"/>
        </w:rPr>
        <w:t>Temporary or Fixed Term Employment Agreements should only be used to cover specific situations of a temporary nature or fixed term, e.g. to fill a position where the incumbent is on study or parental leave; or where there is a task of a finite duration to be performed.</w:t>
      </w:r>
    </w:p>
    <w:p w:rsidR="000B3663" w:rsidRPr="00295272" w:rsidRDefault="000B3663">
      <w:pPr>
        <w:tabs>
          <w:tab w:val="num" w:pos="1092"/>
        </w:tabs>
        <w:ind w:left="1092" w:right="83" w:hanging="1092"/>
        <w:jc w:val="both"/>
        <w:rPr>
          <w:rFonts w:cs="Arial"/>
          <w:sz w:val="22"/>
          <w:szCs w:val="22"/>
        </w:rPr>
      </w:pPr>
    </w:p>
    <w:p w:rsidR="000B3663" w:rsidRPr="00295272" w:rsidRDefault="000B3663" w:rsidP="00BD232C">
      <w:pPr>
        <w:widowControl w:val="0"/>
        <w:tabs>
          <w:tab w:val="num" w:pos="702"/>
        </w:tabs>
        <w:ind w:left="703" w:right="85" w:hanging="703"/>
        <w:jc w:val="both"/>
        <w:rPr>
          <w:rFonts w:cs="Arial"/>
          <w:sz w:val="22"/>
          <w:szCs w:val="22"/>
        </w:rPr>
      </w:pPr>
      <w:r w:rsidRPr="00295272">
        <w:rPr>
          <w:rFonts w:cs="Arial"/>
          <w:sz w:val="22"/>
          <w:szCs w:val="22"/>
        </w:rPr>
        <w:tab/>
        <w:t>Temporary or Fixed Term Employment Agreements while justified in some cases to cover situations of a finite nature, must not be used to deny staff security of employment in traditional career fields.</w:t>
      </w:r>
    </w:p>
    <w:p w:rsidR="000B3663" w:rsidRDefault="000B3663" w:rsidP="00BD232C">
      <w:pPr>
        <w:widowControl w:val="0"/>
        <w:tabs>
          <w:tab w:val="num" w:pos="702"/>
        </w:tabs>
        <w:ind w:left="703" w:right="85" w:hanging="703"/>
        <w:jc w:val="both"/>
        <w:rPr>
          <w:rFonts w:cs="Arial"/>
          <w:sz w:val="22"/>
          <w:szCs w:val="22"/>
        </w:rPr>
      </w:pPr>
    </w:p>
    <w:p w:rsidR="000B3663" w:rsidRPr="00295272" w:rsidRDefault="000B3663" w:rsidP="00646A26">
      <w:pPr>
        <w:widowControl w:val="0"/>
        <w:tabs>
          <w:tab w:val="num" w:pos="702"/>
        </w:tabs>
        <w:ind w:right="85"/>
        <w:jc w:val="both"/>
        <w:rPr>
          <w:rFonts w:cs="Arial"/>
          <w:sz w:val="22"/>
          <w:szCs w:val="22"/>
        </w:rPr>
      </w:pPr>
    </w:p>
    <w:p w:rsidR="000B3663" w:rsidRPr="009250D1" w:rsidRDefault="000B3663" w:rsidP="009250D1">
      <w:pPr>
        <w:tabs>
          <w:tab w:val="num" w:pos="702"/>
        </w:tabs>
        <w:ind w:left="702" w:right="83" w:hanging="702"/>
        <w:jc w:val="both"/>
        <w:rPr>
          <w:b/>
          <w:sz w:val="22"/>
          <w:szCs w:val="22"/>
        </w:rPr>
      </w:pPr>
      <w:bookmarkStart w:id="34" w:name="_Toc17224637"/>
      <w:r w:rsidRPr="009250D1">
        <w:rPr>
          <w:b/>
          <w:sz w:val="22"/>
          <w:szCs w:val="22"/>
        </w:rPr>
        <w:t>35.0</w:t>
      </w:r>
      <w:r w:rsidRPr="009250D1">
        <w:rPr>
          <w:b/>
          <w:sz w:val="22"/>
          <w:szCs w:val="22"/>
        </w:rPr>
        <w:tab/>
        <w:t>USE OF PRIVATE VEHICLE ON EMPLOYER BUSINESS</w:t>
      </w:r>
      <w:bookmarkEnd w:id="34"/>
    </w:p>
    <w:p w:rsidR="000B3663" w:rsidRPr="00295272" w:rsidRDefault="000B3663">
      <w:pPr>
        <w:keepNext/>
        <w:tabs>
          <w:tab w:val="num" w:pos="1092"/>
        </w:tabs>
        <w:ind w:left="1092" w:hanging="1092"/>
        <w:rPr>
          <w:rFonts w:cs="Arial"/>
          <w:sz w:val="22"/>
          <w:szCs w:val="22"/>
        </w:rPr>
      </w:pPr>
    </w:p>
    <w:p w:rsidR="000B3663" w:rsidRPr="00295272" w:rsidRDefault="00317CA5" w:rsidP="00BD232C">
      <w:pPr>
        <w:pStyle w:val="BodyTextIndent2"/>
        <w:keepNext w:val="0"/>
        <w:widowControl w:val="0"/>
        <w:tabs>
          <w:tab w:val="num" w:pos="702"/>
        </w:tabs>
        <w:ind w:left="703" w:hanging="703"/>
        <w:jc w:val="left"/>
        <w:rPr>
          <w:rFonts w:cs="Arial"/>
          <w:szCs w:val="22"/>
        </w:rPr>
      </w:pPr>
      <w:r>
        <w:rPr>
          <w:rFonts w:cs="Arial"/>
          <w:szCs w:val="22"/>
        </w:rPr>
        <w:tab/>
      </w:r>
      <w:r w:rsidR="000B3663" w:rsidRPr="00295272">
        <w:rPr>
          <w:rFonts w:cs="Arial"/>
          <w:szCs w:val="22"/>
        </w:rPr>
        <w:t>Employees who are instructed by the employer to use their private motor vehicle on the employer’s business shall be paid a motor vehicle allowance as promulgated by the Inland Revenue Department and adjusted from time to time.</w:t>
      </w:r>
    </w:p>
    <w:p w:rsidR="000B3663" w:rsidRDefault="000B3663" w:rsidP="00F37E2A">
      <w:pPr>
        <w:pStyle w:val="BodyTextIndent2"/>
        <w:keepNext w:val="0"/>
        <w:widowControl w:val="0"/>
        <w:tabs>
          <w:tab w:val="num" w:pos="702"/>
        </w:tabs>
        <w:ind w:left="703" w:hanging="703"/>
        <w:rPr>
          <w:rFonts w:cs="Arial"/>
          <w:szCs w:val="22"/>
        </w:rPr>
      </w:pPr>
    </w:p>
    <w:p w:rsidR="000B3663" w:rsidRPr="009250D1" w:rsidRDefault="000B3663" w:rsidP="009250D1">
      <w:pPr>
        <w:tabs>
          <w:tab w:val="num" w:pos="702"/>
        </w:tabs>
        <w:ind w:left="702" w:right="83" w:hanging="702"/>
        <w:jc w:val="both"/>
        <w:rPr>
          <w:b/>
          <w:sz w:val="22"/>
          <w:szCs w:val="22"/>
        </w:rPr>
      </w:pPr>
      <w:r w:rsidRPr="009250D1">
        <w:rPr>
          <w:b/>
          <w:sz w:val="22"/>
          <w:szCs w:val="22"/>
        </w:rPr>
        <w:t>36.0</w:t>
      </w:r>
      <w:r w:rsidRPr="009250D1">
        <w:rPr>
          <w:b/>
          <w:sz w:val="22"/>
          <w:szCs w:val="22"/>
        </w:rPr>
        <w:tab/>
        <w:t xml:space="preserve">SAVINGS </w:t>
      </w:r>
    </w:p>
    <w:p w:rsidR="000B3663" w:rsidRPr="00295272" w:rsidRDefault="000B3663">
      <w:pPr>
        <w:tabs>
          <w:tab w:val="left" w:pos="810"/>
          <w:tab w:val="num" w:pos="1092"/>
        </w:tabs>
        <w:ind w:left="1092" w:right="83" w:hanging="1092"/>
        <w:rPr>
          <w:rFonts w:cs="Arial"/>
          <w:sz w:val="22"/>
          <w:szCs w:val="22"/>
        </w:rPr>
      </w:pPr>
      <w:r w:rsidRPr="00295272">
        <w:rPr>
          <w:rFonts w:cs="Arial"/>
          <w:sz w:val="22"/>
          <w:szCs w:val="22"/>
        </w:rPr>
        <w:tab/>
      </w:r>
    </w:p>
    <w:p w:rsidR="000B3663" w:rsidRPr="00295272" w:rsidRDefault="00916A79" w:rsidP="0013600A">
      <w:pPr>
        <w:tabs>
          <w:tab w:val="num" w:pos="702"/>
        </w:tabs>
        <w:ind w:left="702" w:right="83" w:hanging="702"/>
        <w:jc w:val="both"/>
        <w:rPr>
          <w:rFonts w:cs="Arial"/>
          <w:sz w:val="22"/>
          <w:szCs w:val="22"/>
        </w:rPr>
      </w:pPr>
      <w:r>
        <w:rPr>
          <w:sz w:val="22"/>
          <w:szCs w:val="22"/>
        </w:rPr>
        <w:tab/>
      </w:r>
      <w:bookmarkStart w:id="35" w:name="_Toc500667972"/>
      <w:bookmarkStart w:id="36" w:name="_Toc17224640"/>
      <w:r w:rsidR="000B3663" w:rsidRPr="00295272">
        <w:rPr>
          <w:rFonts w:cs="Arial"/>
          <w:sz w:val="22"/>
          <w:szCs w:val="22"/>
        </w:rPr>
        <w:t>Nothing in this Agreement shall operate so as to reduce the conditions of employment applying to any employee at the date of this Agreement coming into force unless specifically identified and agreed between the parties.</w:t>
      </w:r>
    </w:p>
    <w:p w:rsidR="000B3663" w:rsidRDefault="000B3663" w:rsidP="004C3973">
      <w:pPr>
        <w:rPr>
          <w:sz w:val="22"/>
          <w:szCs w:val="22"/>
        </w:rPr>
      </w:pPr>
    </w:p>
    <w:p w:rsidR="00317CA5" w:rsidRPr="00295272" w:rsidRDefault="00317CA5" w:rsidP="004C3973">
      <w:pPr>
        <w:rPr>
          <w:sz w:val="22"/>
          <w:szCs w:val="22"/>
        </w:rPr>
      </w:pPr>
    </w:p>
    <w:p w:rsidR="000B3663" w:rsidRPr="009250D1" w:rsidRDefault="000B3663" w:rsidP="009250D1">
      <w:pPr>
        <w:tabs>
          <w:tab w:val="num" w:pos="702"/>
        </w:tabs>
        <w:ind w:left="702" w:right="83" w:hanging="702"/>
        <w:jc w:val="both"/>
        <w:rPr>
          <w:b/>
          <w:sz w:val="22"/>
          <w:szCs w:val="22"/>
        </w:rPr>
      </w:pPr>
      <w:r w:rsidRPr="009250D1">
        <w:rPr>
          <w:b/>
          <w:sz w:val="22"/>
          <w:szCs w:val="22"/>
        </w:rPr>
        <w:t>37.0</w:t>
      </w:r>
      <w:r w:rsidRPr="009250D1">
        <w:rPr>
          <w:b/>
          <w:sz w:val="22"/>
          <w:szCs w:val="22"/>
        </w:rPr>
        <w:tab/>
        <w:t>VARIATIONS</w:t>
      </w:r>
      <w:bookmarkEnd w:id="35"/>
      <w:bookmarkEnd w:id="36"/>
      <w:r w:rsidRPr="009250D1">
        <w:rPr>
          <w:b/>
          <w:sz w:val="22"/>
          <w:szCs w:val="22"/>
        </w:rPr>
        <w:t xml:space="preserve"> </w:t>
      </w:r>
    </w:p>
    <w:p w:rsidR="000B3663" w:rsidRPr="00295272" w:rsidRDefault="000B3663" w:rsidP="006D59FD">
      <w:pPr>
        <w:rPr>
          <w:sz w:val="22"/>
          <w:szCs w:val="22"/>
        </w:rPr>
      </w:pPr>
    </w:p>
    <w:p w:rsidR="000B3663" w:rsidRPr="00295272" w:rsidRDefault="00916A79">
      <w:pPr>
        <w:tabs>
          <w:tab w:val="num" w:pos="702"/>
        </w:tabs>
        <w:ind w:left="702" w:hanging="702"/>
        <w:jc w:val="both"/>
        <w:rPr>
          <w:rFonts w:cs="Arial"/>
          <w:sz w:val="22"/>
          <w:szCs w:val="22"/>
        </w:rPr>
      </w:pPr>
      <w:r>
        <w:rPr>
          <w:rFonts w:cs="Arial"/>
          <w:sz w:val="22"/>
          <w:szCs w:val="22"/>
        </w:rPr>
        <w:tab/>
      </w:r>
      <w:r w:rsidR="000B3663" w:rsidRPr="00295272">
        <w:rPr>
          <w:rFonts w:cs="Arial"/>
          <w:sz w:val="22"/>
          <w:szCs w:val="22"/>
        </w:rPr>
        <w:t xml:space="preserve">This </w:t>
      </w:r>
      <w:r w:rsidR="000B3663">
        <w:rPr>
          <w:rFonts w:cs="Arial"/>
          <w:sz w:val="22"/>
          <w:szCs w:val="22"/>
        </w:rPr>
        <w:t>a</w:t>
      </w:r>
      <w:r w:rsidR="000B3663" w:rsidRPr="00295272">
        <w:rPr>
          <w:rFonts w:cs="Arial"/>
          <w:sz w:val="22"/>
          <w:szCs w:val="22"/>
        </w:rPr>
        <w:t xml:space="preserve">greement may be varied by agreement between the parties, subject to APEX </w:t>
      </w:r>
      <w:smartTag w:uri="urn:schemas-microsoft-com:office:smarttags" w:element="place">
        <w:r w:rsidR="000B3663" w:rsidRPr="00295272">
          <w:rPr>
            <w:rFonts w:cs="Arial"/>
            <w:sz w:val="22"/>
            <w:szCs w:val="22"/>
          </w:rPr>
          <w:t>Union</w:t>
        </w:r>
      </w:smartTag>
      <w:r w:rsidR="000B3663" w:rsidRPr="00295272">
        <w:rPr>
          <w:rFonts w:cs="Arial"/>
          <w:sz w:val="22"/>
          <w:szCs w:val="22"/>
        </w:rPr>
        <w:t>’s normal ratification procedures. Such agreement shall be in writing and signed by the parties.</w:t>
      </w:r>
    </w:p>
    <w:p w:rsidR="000B3663" w:rsidRDefault="000B3663">
      <w:pPr>
        <w:tabs>
          <w:tab w:val="num" w:pos="702"/>
        </w:tabs>
        <w:ind w:left="702" w:hanging="702"/>
        <w:jc w:val="both"/>
        <w:rPr>
          <w:rFonts w:cs="Arial"/>
          <w:sz w:val="22"/>
          <w:szCs w:val="22"/>
        </w:rPr>
      </w:pPr>
      <w:r w:rsidRPr="00295272">
        <w:rPr>
          <w:rFonts w:cs="Arial"/>
          <w:sz w:val="22"/>
          <w:szCs w:val="22"/>
        </w:rPr>
        <w:tab/>
      </w:r>
    </w:p>
    <w:p w:rsidR="000B3663" w:rsidRDefault="000B3663">
      <w:pPr>
        <w:tabs>
          <w:tab w:val="num" w:pos="702"/>
        </w:tabs>
        <w:ind w:left="702" w:hanging="702"/>
        <w:jc w:val="both"/>
        <w:rPr>
          <w:rFonts w:cs="Arial"/>
          <w:sz w:val="22"/>
          <w:szCs w:val="22"/>
        </w:rPr>
      </w:pPr>
    </w:p>
    <w:p w:rsidR="000B3663" w:rsidRPr="009250D1" w:rsidRDefault="00916A79" w:rsidP="009250D1">
      <w:pPr>
        <w:tabs>
          <w:tab w:val="num" w:pos="702"/>
        </w:tabs>
        <w:ind w:left="702" w:right="83" w:hanging="702"/>
        <w:jc w:val="both"/>
        <w:rPr>
          <w:b/>
          <w:sz w:val="22"/>
          <w:szCs w:val="22"/>
        </w:rPr>
      </w:pPr>
      <w:bookmarkStart w:id="37" w:name="_Toc17224641"/>
      <w:r>
        <w:rPr>
          <w:b/>
          <w:sz w:val="22"/>
          <w:szCs w:val="22"/>
        </w:rPr>
        <w:br w:type="page"/>
      </w:r>
      <w:r w:rsidR="000B3663" w:rsidRPr="009250D1">
        <w:rPr>
          <w:b/>
          <w:sz w:val="22"/>
          <w:szCs w:val="22"/>
        </w:rPr>
        <w:lastRenderedPageBreak/>
        <w:t>38.0</w:t>
      </w:r>
      <w:r w:rsidR="000B3663" w:rsidRPr="009250D1">
        <w:rPr>
          <w:b/>
          <w:sz w:val="22"/>
          <w:szCs w:val="22"/>
        </w:rPr>
        <w:tab/>
        <w:t>TERM OF AGREEMENT</w:t>
      </w:r>
      <w:bookmarkEnd w:id="37"/>
    </w:p>
    <w:p w:rsidR="000B3663" w:rsidRPr="00295272" w:rsidRDefault="000B3663">
      <w:pPr>
        <w:shd w:val="clear" w:color="auto" w:fill="FFFFFF"/>
        <w:tabs>
          <w:tab w:val="num" w:pos="1092"/>
        </w:tabs>
        <w:ind w:left="1092" w:right="83" w:hanging="1092"/>
        <w:jc w:val="both"/>
        <w:rPr>
          <w:rFonts w:cs="Arial"/>
          <w:sz w:val="22"/>
          <w:szCs w:val="22"/>
        </w:rPr>
      </w:pPr>
    </w:p>
    <w:p w:rsidR="000B3663" w:rsidRPr="00295272" w:rsidRDefault="000B3663">
      <w:pPr>
        <w:shd w:val="clear" w:color="auto" w:fill="FFFFFF"/>
        <w:tabs>
          <w:tab w:val="num" w:pos="702"/>
        </w:tabs>
        <w:ind w:left="702" w:right="83" w:hanging="702"/>
        <w:jc w:val="both"/>
        <w:rPr>
          <w:rFonts w:cs="Arial"/>
          <w:sz w:val="22"/>
          <w:szCs w:val="22"/>
        </w:rPr>
      </w:pPr>
      <w:r w:rsidRPr="00295272">
        <w:rPr>
          <w:rFonts w:cs="Arial"/>
          <w:sz w:val="22"/>
          <w:szCs w:val="22"/>
        </w:rPr>
        <w:tab/>
      </w:r>
      <w:r w:rsidRPr="00883270">
        <w:rPr>
          <w:rFonts w:cs="Arial"/>
          <w:sz w:val="22"/>
          <w:szCs w:val="22"/>
        </w:rPr>
        <w:t xml:space="preserve">This agreement shall be deemed to have come into force on </w:t>
      </w:r>
      <w:r w:rsidR="003C10CF">
        <w:rPr>
          <w:rFonts w:cs="Arial"/>
          <w:sz w:val="22"/>
          <w:szCs w:val="22"/>
        </w:rPr>
        <w:t>1 October 2014</w:t>
      </w:r>
      <w:r w:rsidRPr="00883270">
        <w:rPr>
          <w:rFonts w:cs="Arial"/>
          <w:sz w:val="22"/>
          <w:szCs w:val="22"/>
        </w:rPr>
        <w:t xml:space="preserve"> shall continue in force until </w:t>
      </w:r>
      <w:r w:rsidR="003C10CF">
        <w:rPr>
          <w:rFonts w:cs="Arial"/>
          <w:bCs/>
          <w:sz w:val="22"/>
          <w:szCs w:val="22"/>
        </w:rPr>
        <w:t>14 October 2016</w:t>
      </w:r>
    </w:p>
    <w:p w:rsidR="000B3663" w:rsidRPr="00295272" w:rsidRDefault="000B3663">
      <w:pPr>
        <w:ind w:right="83"/>
        <w:jc w:val="both"/>
        <w:rPr>
          <w:rFonts w:cs="Arial"/>
          <w:sz w:val="22"/>
          <w:szCs w:val="22"/>
        </w:rPr>
      </w:pPr>
    </w:p>
    <w:p w:rsidR="000B3663" w:rsidRPr="00295272" w:rsidRDefault="000B3663">
      <w:pPr>
        <w:ind w:right="83"/>
        <w:jc w:val="both"/>
        <w:rPr>
          <w:rFonts w:cs="Arial"/>
          <w:sz w:val="22"/>
          <w:szCs w:val="22"/>
        </w:rPr>
      </w:pPr>
    </w:p>
    <w:p w:rsidR="000B3663" w:rsidRPr="00295272" w:rsidRDefault="000B3663">
      <w:pPr>
        <w:tabs>
          <w:tab w:val="left" w:pos="720"/>
        </w:tabs>
        <w:jc w:val="both"/>
        <w:rPr>
          <w:rFonts w:cs="Arial"/>
          <w:sz w:val="22"/>
          <w:szCs w:val="22"/>
        </w:rPr>
      </w:pPr>
      <w:r w:rsidRPr="00295272">
        <w:rPr>
          <w:rFonts w:cs="Arial"/>
          <w:sz w:val="22"/>
          <w:szCs w:val="22"/>
        </w:rPr>
        <w:t>Dated this</w:t>
      </w:r>
      <w:r>
        <w:rPr>
          <w:rFonts w:cs="Arial"/>
          <w:sz w:val="22"/>
          <w:szCs w:val="22"/>
        </w:rPr>
        <w:t xml:space="preserve"> …….. </w:t>
      </w:r>
      <w:r w:rsidRPr="00295272">
        <w:rPr>
          <w:rFonts w:cs="Arial"/>
          <w:sz w:val="22"/>
          <w:szCs w:val="22"/>
        </w:rPr>
        <w:t xml:space="preserve">day of </w:t>
      </w:r>
      <w:r>
        <w:rPr>
          <w:rFonts w:cs="Arial"/>
          <w:sz w:val="22"/>
          <w:szCs w:val="22"/>
        </w:rPr>
        <w:t xml:space="preserve">…………… </w:t>
      </w:r>
      <w:r w:rsidRPr="00295272">
        <w:rPr>
          <w:rFonts w:cs="Arial"/>
          <w:sz w:val="22"/>
          <w:szCs w:val="22"/>
        </w:rPr>
        <w:t>20</w:t>
      </w:r>
      <w:r>
        <w:rPr>
          <w:rFonts w:cs="Arial"/>
          <w:sz w:val="22"/>
          <w:szCs w:val="22"/>
        </w:rPr>
        <w:t>…</w:t>
      </w:r>
    </w:p>
    <w:p w:rsidR="000B3663" w:rsidRPr="00295272" w:rsidRDefault="000B3663">
      <w:pPr>
        <w:tabs>
          <w:tab w:val="left" w:pos="720"/>
        </w:tabs>
        <w:jc w:val="both"/>
        <w:rPr>
          <w:rFonts w:cs="Arial"/>
          <w:sz w:val="22"/>
          <w:szCs w:val="22"/>
        </w:rPr>
      </w:pPr>
    </w:p>
    <w:p w:rsidR="000B3663" w:rsidRPr="00295272" w:rsidRDefault="000B3663">
      <w:pPr>
        <w:tabs>
          <w:tab w:val="left" w:pos="720"/>
        </w:tabs>
        <w:jc w:val="both"/>
        <w:rPr>
          <w:rFonts w:cs="Arial"/>
          <w:sz w:val="22"/>
          <w:szCs w:val="22"/>
        </w:rPr>
      </w:pPr>
      <w:r w:rsidRPr="00295272">
        <w:rPr>
          <w:rFonts w:cs="Arial"/>
          <w:sz w:val="22"/>
          <w:szCs w:val="22"/>
        </w:rPr>
        <w:t>Signed:</w:t>
      </w:r>
    </w:p>
    <w:p w:rsidR="000B3663" w:rsidRPr="00295272" w:rsidRDefault="000B3663">
      <w:pPr>
        <w:tabs>
          <w:tab w:val="left" w:pos="720"/>
        </w:tabs>
        <w:jc w:val="both"/>
        <w:rPr>
          <w:rFonts w:cs="Arial"/>
          <w:sz w:val="22"/>
          <w:szCs w:val="22"/>
        </w:rPr>
      </w:pPr>
    </w:p>
    <w:p w:rsidR="000B3663" w:rsidRPr="00295272" w:rsidRDefault="000B3663">
      <w:pPr>
        <w:tabs>
          <w:tab w:val="left" w:pos="720"/>
          <w:tab w:val="left" w:pos="5103"/>
        </w:tabs>
        <w:jc w:val="both"/>
        <w:rPr>
          <w:rFonts w:cs="Arial"/>
          <w:sz w:val="22"/>
          <w:szCs w:val="22"/>
        </w:rPr>
      </w:pPr>
      <w:r w:rsidRPr="00295272">
        <w:rPr>
          <w:rFonts w:cs="Arial"/>
          <w:sz w:val="22"/>
          <w:szCs w:val="22"/>
        </w:rPr>
        <w:t>AUTHORISED Representative of the</w:t>
      </w:r>
      <w:r w:rsidRPr="00295272">
        <w:rPr>
          <w:rFonts w:cs="Arial"/>
          <w:sz w:val="22"/>
          <w:szCs w:val="22"/>
        </w:rPr>
        <w:tab/>
        <w:t>AUTHORISED Representative of the</w:t>
      </w:r>
    </w:p>
    <w:p w:rsidR="000B3663" w:rsidRPr="00295272" w:rsidRDefault="000B3663">
      <w:pPr>
        <w:tabs>
          <w:tab w:val="left" w:pos="720"/>
          <w:tab w:val="left" w:pos="5103"/>
        </w:tabs>
        <w:jc w:val="both"/>
        <w:rPr>
          <w:rFonts w:cs="Arial"/>
          <w:sz w:val="22"/>
          <w:szCs w:val="22"/>
        </w:rPr>
      </w:pPr>
      <w:r w:rsidRPr="00295272">
        <w:rPr>
          <w:rFonts w:cs="Arial"/>
          <w:sz w:val="22"/>
          <w:szCs w:val="22"/>
        </w:rPr>
        <w:t>EMPLOYEE PARTY</w:t>
      </w:r>
      <w:r w:rsidRPr="00295272">
        <w:rPr>
          <w:rFonts w:cs="Arial"/>
          <w:sz w:val="22"/>
          <w:szCs w:val="22"/>
        </w:rPr>
        <w:tab/>
        <w:t>EMPLOYER PARTY</w:t>
      </w:r>
    </w:p>
    <w:p w:rsidR="000B3663" w:rsidRDefault="000B3663">
      <w:pPr>
        <w:tabs>
          <w:tab w:val="left" w:pos="720"/>
        </w:tabs>
        <w:jc w:val="both"/>
        <w:rPr>
          <w:rFonts w:cs="Arial"/>
          <w:sz w:val="22"/>
          <w:szCs w:val="22"/>
        </w:rPr>
      </w:pPr>
    </w:p>
    <w:p w:rsidR="000B3663" w:rsidRDefault="000B3663">
      <w:pPr>
        <w:tabs>
          <w:tab w:val="left" w:pos="720"/>
        </w:tabs>
        <w:jc w:val="both"/>
        <w:rPr>
          <w:rFonts w:cs="Arial"/>
          <w:sz w:val="22"/>
          <w:szCs w:val="22"/>
        </w:rPr>
      </w:pPr>
    </w:p>
    <w:p w:rsidR="000B3663" w:rsidRDefault="000B3663">
      <w:pPr>
        <w:tabs>
          <w:tab w:val="left" w:pos="720"/>
        </w:tabs>
        <w:jc w:val="both"/>
        <w:rPr>
          <w:rFonts w:cs="Arial"/>
          <w:sz w:val="22"/>
          <w:szCs w:val="22"/>
        </w:rPr>
      </w:pPr>
    </w:p>
    <w:p w:rsidR="000B3663" w:rsidRDefault="000B3663">
      <w:pPr>
        <w:tabs>
          <w:tab w:val="left" w:pos="720"/>
        </w:tabs>
        <w:jc w:val="both"/>
        <w:rPr>
          <w:rFonts w:cs="Arial"/>
          <w:sz w:val="22"/>
          <w:szCs w:val="22"/>
        </w:rPr>
      </w:pPr>
    </w:p>
    <w:p w:rsidR="000B3663" w:rsidRPr="00295272" w:rsidRDefault="000B3663">
      <w:pPr>
        <w:tabs>
          <w:tab w:val="left" w:pos="720"/>
        </w:tabs>
        <w:jc w:val="both"/>
        <w:rPr>
          <w:rFonts w:cs="Arial"/>
          <w:sz w:val="22"/>
          <w:szCs w:val="22"/>
        </w:rPr>
      </w:pPr>
    </w:p>
    <w:p w:rsidR="000B3663" w:rsidRPr="00295272" w:rsidRDefault="000B3663">
      <w:pPr>
        <w:tabs>
          <w:tab w:val="left" w:pos="720"/>
        </w:tabs>
        <w:jc w:val="both"/>
        <w:rPr>
          <w:rFonts w:cs="Arial"/>
          <w:sz w:val="22"/>
          <w:szCs w:val="22"/>
        </w:rPr>
      </w:pPr>
    </w:p>
    <w:p w:rsidR="000B3663" w:rsidRPr="00295272" w:rsidRDefault="000B3663">
      <w:pPr>
        <w:pStyle w:val="BodyText"/>
        <w:widowControl w:val="0"/>
        <w:tabs>
          <w:tab w:val="left" w:pos="0"/>
          <w:tab w:val="left" w:leader="dot" w:pos="3969"/>
          <w:tab w:val="left" w:pos="5103"/>
          <w:tab w:val="left" w:leader="dot" w:pos="9072"/>
        </w:tabs>
        <w:rPr>
          <w:sz w:val="22"/>
          <w:szCs w:val="22"/>
        </w:rPr>
      </w:pPr>
      <w:r w:rsidRPr="00295272">
        <w:rPr>
          <w:rFonts w:cs="Arial"/>
          <w:sz w:val="22"/>
          <w:szCs w:val="22"/>
        </w:rPr>
        <w:tab/>
      </w:r>
      <w:r w:rsidRPr="00295272">
        <w:rPr>
          <w:rFonts w:cs="Arial"/>
          <w:sz w:val="22"/>
          <w:szCs w:val="22"/>
        </w:rPr>
        <w:tab/>
        <w:t>………………………………..</w:t>
      </w:r>
    </w:p>
    <w:p w:rsidR="000B3663" w:rsidRPr="00295272" w:rsidRDefault="000B3663">
      <w:pPr>
        <w:pStyle w:val="BodyText"/>
        <w:widowControl w:val="0"/>
        <w:tabs>
          <w:tab w:val="left" w:pos="0"/>
          <w:tab w:val="left" w:leader="dot" w:pos="3969"/>
          <w:tab w:val="left" w:pos="5103"/>
          <w:tab w:val="left" w:leader="dot" w:pos="9072"/>
        </w:tabs>
        <w:rPr>
          <w:sz w:val="22"/>
          <w:szCs w:val="22"/>
        </w:rPr>
      </w:pPr>
      <w:r w:rsidRPr="00295272">
        <w:rPr>
          <w:sz w:val="22"/>
          <w:szCs w:val="22"/>
        </w:rPr>
        <w:t xml:space="preserve">Deborah Powell                                       </w:t>
      </w:r>
      <w:r w:rsidRPr="00295272">
        <w:rPr>
          <w:sz w:val="22"/>
          <w:szCs w:val="22"/>
        </w:rPr>
        <w:tab/>
      </w:r>
      <w:r w:rsidRPr="00295272">
        <w:rPr>
          <w:sz w:val="22"/>
          <w:szCs w:val="22"/>
        </w:rPr>
        <w:tab/>
      </w:r>
      <w:r>
        <w:rPr>
          <w:sz w:val="22"/>
          <w:szCs w:val="22"/>
        </w:rPr>
        <w:t xml:space="preserve">Carole </w:t>
      </w:r>
      <w:proofErr w:type="spellStart"/>
      <w:r>
        <w:rPr>
          <w:sz w:val="22"/>
          <w:szCs w:val="22"/>
        </w:rPr>
        <w:t>Heatly</w:t>
      </w:r>
      <w:proofErr w:type="spellEnd"/>
    </w:p>
    <w:p w:rsidR="000B3663" w:rsidRPr="00773D58" w:rsidRDefault="000B3663">
      <w:pPr>
        <w:pStyle w:val="BodyText"/>
        <w:tabs>
          <w:tab w:val="left" w:pos="0"/>
          <w:tab w:val="left" w:leader="dot" w:pos="3969"/>
          <w:tab w:val="left" w:pos="5103"/>
          <w:tab w:val="left" w:leader="dot" w:pos="9072"/>
        </w:tabs>
        <w:rPr>
          <w:sz w:val="22"/>
          <w:szCs w:val="22"/>
        </w:rPr>
      </w:pPr>
      <w:r w:rsidRPr="00295272">
        <w:rPr>
          <w:rFonts w:cs="Arial"/>
          <w:sz w:val="22"/>
          <w:szCs w:val="22"/>
        </w:rPr>
        <w:t xml:space="preserve">National Secretary, APEX                        </w:t>
      </w:r>
      <w:r w:rsidRPr="00295272">
        <w:rPr>
          <w:rFonts w:cs="Arial"/>
          <w:sz w:val="22"/>
          <w:szCs w:val="22"/>
        </w:rPr>
        <w:tab/>
      </w:r>
      <w:r>
        <w:rPr>
          <w:rFonts w:cs="Arial"/>
          <w:sz w:val="22"/>
          <w:szCs w:val="22"/>
        </w:rPr>
        <w:t>Chief Executive Officer</w:t>
      </w:r>
      <w:r w:rsidRPr="00295272">
        <w:rPr>
          <w:rFonts w:cs="Arial"/>
          <w:sz w:val="22"/>
          <w:szCs w:val="22"/>
        </w:rPr>
        <w:t xml:space="preserve">, </w:t>
      </w:r>
      <w:smartTag w:uri="urn:schemas-microsoft-com:office:smarttags" w:element="place">
        <w:r w:rsidRPr="00295272">
          <w:rPr>
            <w:rFonts w:cs="Arial"/>
            <w:sz w:val="22"/>
            <w:szCs w:val="22"/>
          </w:rPr>
          <w:t>South</w:t>
        </w:r>
        <w:r>
          <w:rPr>
            <w:rFonts w:cs="Arial"/>
            <w:sz w:val="22"/>
            <w:szCs w:val="22"/>
          </w:rPr>
          <w:t>ern</w:t>
        </w:r>
        <w:r w:rsidRPr="00295272">
          <w:rPr>
            <w:rFonts w:cs="Arial"/>
            <w:sz w:val="22"/>
            <w:szCs w:val="22"/>
          </w:rPr>
          <w:t xml:space="preserve"> </w:t>
        </w:r>
        <w:smartTag w:uri="urn:schemas-microsoft-com:office:smarttags" w:element="stockticker">
          <w:r w:rsidRPr="00295272">
            <w:rPr>
              <w:rFonts w:cs="Arial"/>
              <w:sz w:val="22"/>
              <w:szCs w:val="22"/>
            </w:rPr>
            <w:t>DHB</w:t>
          </w:r>
        </w:smartTag>
      </w:smartTag>
      <w:r w:rsidRPr="00773D58">
        <w:rPr>
          <w:sz w:val="22"/>
          <w:szCs w:val="22"/>
        </w:rPr>
        <w:t xml:space="preserve">       </w:t>
      </w:r>
    </w:p>
    <w:p w:rsidR="00B015EF" w:rsidRPr="00501066" w:rsidRDefault="000B3663" w:rsidP="00DA1697">
      <w:pPr>
        <w:pStyle w:val="BodyText"/>
        <w:tabs>
          <w:tab w:val="left" w:pos="0"/>
          <w:tab w:val="left" w:leader="dot" w:pos="3969"/>
          <w:tab w:val="left" w:pos="5103"/>
          <w:tab w:val="left" w:leader="dot" w:pos="9072"/>
        </w:tabs>
        <w:rPr>
          <w:rFonts w:cs="Arial"/>
          <w:b/>
          <w:sz w:val="28"/>
          <w:szCs w:val="28"/>
        </w:rPr>
      </w:pPr>
      <w:r>
        <w:rPr>
          <w:sz w:val="22"/>
          <w:szCs w:val="22"/>
        </w:rPr>
        <w:br w:type="page"/>
      </w:r>
      <w:r w:rsidRPr="00501066">
        <w:rPr>
          <w:rFonts w:cs="Arial"/>
          <w:b/>
          <w:sz w:val="28"/>
          <w:szCs w:val="28"/>
        </w:rPr>
        <w:lastRenderedPageBreak/>
        <w:t>Schedule 1</w:t>
      </w:r>
      <w:r w:rsidR="00B015EF">
        <w:rPr>
          <w:rFonts w:cs="Arial"/>
          <w:b/>
          <w:sz w:val="28"/>
          <w:szCs w:val="28"/>
        </w:rPr>
        <w:t xml:space="preserve"> – Retiring Gratuity</w:t>
      </w:r>
      <w:r w:rsidR="00CD4BA5">
        <w:rPr>
          <w:rFonts w:cs="Arial"/>
          <w:b/>
          <w:sz w:val="28"/>
          <w:szCs w:val="28"/>
        </w:rPr>
        <w:t xml:space="preserve"> (</w:t>
      </w:r>
      <w:proofErr w:type="spellStart"/>
      <w:r w:rsidR="00CD4BA5">
        <w:rPr>
          <w:rFonts w:cs="Arial"/>
          <w:b/>
          <w:sz w:val="28"/>
          <w:szCs w:val="28"/>
        </w:rPr>
        <w:t>Otago</w:t>
      </w:r>
      <w:proofErr w:type="spellEnd"/>
      <w:r w:rsidR="00CD4BA5">
        <w:rPr>
          <w:rFonts w:cs="Arial"/>
          <w:b/>
          <w:sz w:val="28"/>
          <w:szCs w:val="28"/>
        </w:rPr>
        <w:t>)</w:t>
      </w:r>
    </w:p>
    <w:p w:rsidR="00D80BEA" w:rsidRDefault="000B3663">
      <w:pPr>
        <w:pStyle w:val="BodyText"/>
        <w:numPr>
          <w:ilvl w:val="3"/>
          <w:numId w:val="15"/>
        </w:numPr>
        <w:tabs>
          <w:tab w:val="left" w:pos="546"/>
          <w:tab w:val="left" w:leader="dot" w:pos="3969"/>
          <w:tab w:val="left" w:pos="5103"/>
          <w:tab w:val="left" w:leader="dot" w:pos="9072"/>
        </w:tabs>
        <w:spacing w:after="0"/>
        <w:ind w:left="546" w:hanging="546"/>
        <w:jc w:val="both"/>
        <w:rPr>
          <w:rFonts w:cs="Arial"/>
          <w:sz w:val="22"/>
          <w:szCs w:val="22"/>
        </w:rPr>
      </w:pPr>
      <w:r w:rsidRPr="00501066">
        <w:rPr>
          <w:rFonts w:cs="Arial"/>
          <w:sz w:val="22"/>
          <w:szCs w:val="22"/>
        </w:rPr>
        <w:t xml:space="preserve">The following provision was previously a provision of </w:t>
      </w:r>
      <w:r w:rsidRPr="006F6625">
        <w:rPr>
          <w:rFonts w:cs="Arial"/>
          <w:sz w:val="22"/>
          <w:szCs w:val="22"/>
        </w:rPr>
        <w:t xml:space="preserve">the Southern </w:t>
      </w:r>
      <w:smartTag w:uri="urn:schemas-microsoft-com:office:smarttags" w:element="stockticker">
        <w:r w:rsidRPr="006F6625">
          <w:rPr>
            <w:rFonts w:cs="Arial"/>
            <w:sz w:val="22"/>
            <w:szCs w:val="22"/>
          </w:rPr>
          <w:t>DHB</w:t>
        </w:r>
      </w:smartTag>
      <w:r w:rsidRPr="006F6625">
        <w:rPr>
          <w:rFonts w:cs="Arial"/>
          <w:sz w:val="22"/>
          <w:szCs w:val="22"/>
        </w:rPr>
        <w:t>-NDU collective agreement 2011</w:t>
      </w:r>
      <w:r w:rsidR="000052DF" w:rsidRPr="006F6625">
        <w:rPr>
          <w:rFonts w:cs="Arial"/>
          <w:sz w:val="22"/>
          <w:szCs w:val="22"/>
        </w:rPr>
        <w:t>.</w:t>
      </w:r>
    </w:p>
    <w:p w:rsidR="002B3465" w:rsidRPr="006F6625" w:rsidRDefault="002B3465" w:rsidP="002B3465">
      <w:pPr>
        <w:pStyle w:val="BodyText"/>
        <w:tabs>
          <w:tab w:val="left" w:pos="546"/>
          <w:tab w:val="left" w:leader="dot" w:pos="3969"/>
          <w:tab w:val="left" w:pos="5103"/>
          <w:tab w:val="left" w:leader="dot" w:pos="9072"/>
        </w:tabs>
        <w:spacing w:after="0"/>
        <w:jc w:val="both"/>
        <w:rPr>
          <w:rFonts w:cs="Arial"/>
          <w:sz w:val="22"/>
          <w:szCs w:val="22"/>
        </w:rPr>
      </w:pPr>
    </w:p>
    <w:p w:rsidR="002B3465" w:rsidRDefault="002B3465" w:rsidP="002B3465">
      <w:pPr>
        <w:tabs>
          <w:tab w:val="left" w:pos="546"/>
        </w:tabs>
        <w:ind w:left="546" w:hanging="546"/>
        <w:jc w:val="both"/>
        <w:rPr>
          <w:rFonts w:cs="Arial"/>
          <w:sz w:val="22"/>
          <w:szCs w:val="22"/>
        </w:rPr>
      </w:pPr>
      <w:r w:rsidRPr="006F6625">
        <w:rPr>
          <w:rFonts w:cs="Arial"/>
          <w:sz w:val="22"/>
          <w:szCs w:val="22"/>
        </w:rPr>
        <w:t>2.</w:t>
      </w:r>
      <w:r w:rsidRPr="006F6625">
        <w:rPr>
          <w:rFonts w:cs="Arial"/>
          <w:sz w:val="22"/>
          <w:szCs w:val="22"/>
        </w:rPr>
        <w:tab/>
      </w:r>
      <w:r w:rsidR="000B3663" w:rsidRPr="006F6625">
        <w:rPr>
          <w:rFonts w:cs="Arial"/>
          <w:sz w:val="22"/>
          <w:szCs w:val="22"/>
        </w:rPr>
        <w:t xml:space="preserve">This clause only refers to Southern </w:t>
      </w:r>
      <w:smartTag w:uri="urn:schemas-microsoft-com:office:smarttags" w:element="stockticker">
        <w:r w:rsidR="000B3663" w:rsidRPr="006F6625">
          <w:rPr>
            <w:rFonts w:cs="Arial"/>
            <w:sz w:val="22"/>
            <w:szCs w:val="22"/>
          </w:rPr>
          <w:t>DHB</w:t>
        </w:r>
      </w:smartTag>
      <w:r w:rsidR="000B3663" w:rsidRPr="006F6625">
        <w:rPr>
          <w:rFonts w:cs="Arial"/>
          <w:sz w:val="22"/>
          <w:szCs w:val="22"/>
        </w:rPr>
        <w:t xml:space="preserve"> employees who were employed by the </w:t>
      </w:r>
      <w:proofErr w:type="spellStart"/>
      <w:r w:rsidR="000B3663" w:rsidRPr="006F6625">
        <w:rPr>
          <w:rFonts w:cs="Arial"/>
          <w:sz w:val="22"/>
          <w:szCs w:val="22"/>
        </w:rPr>
        <w:t>Otago</w:t>
      </w:r>
      <w:proofErr w:type="spellEnd"/>
      <w:r w:rsidR="000B3663" w:rsidRPr="006F6625">
        <w:rPr>
          <w:rFonts w:cs="Arial"/>
          <w:sz w:val="22"/>
          <w:szCs w:val="22"/>
        </w:rPr>
        <w:t xml:space="preserve"> CHE on 01 February 1999 and remained continuous</w:t>
      </w:r>
      <w:r w:rsidR="000B3663" w:rsidRPr="00501066">
        <w:rPr>
          <w:rFonts w:cs="Arial"/>
          <w:sz w:val="22"/>
          <w:szCs w:val="22"/>
        </w:rPr>
        <w:t xml:space="preserve"> employed by the </w:t>
      </w:r>
      <w:proofErr w:type="spellStart"/>
      <w:r w:rsidR="000B3663" w:rsidRPr="00501066">
        <w:rPr>
          <w:rFonts w:cs="Arial"/>
          <w:sz w:val="22"/>
          <w:szCs w:val="22"/>
        </w:rPr>
        <w:t>Otago</w:t>
      </w:r>
      <w:proofErr w:type="spellEnd"/>
      <w:r w:rsidR="000B3663" w:rsidRPr="00501066">
        <w:rPr>
          <w:rFonts w:cs="Arial"/>
          <w:sz w:val="22"/>
          <w:szCs w:val="22"/>
        </w:rPr>
        <w:t xml:space="preserve"> </w:t>
      </w:r>
      <w:smartTag w:uri="urn:schemas-microsoft-com:office:smarttags" w:element="stockticker">
        <w:r w:rsidR="000B3663" w:rsidRPr="00501066">
          <w:rPr>
            <w:rFonts w:cs="Arial"/>
            <w:sz w:val="22"/>
            <w:szCs w:val="22"/>
          </w:rPr>
          <w:t>DHB</w:t>
        </w:r>
      </w:smartTag>
      <w:r w:rsidR="000B3663" w:rsidRPr="00501066">
        <w:rPr>
          <w:rFonts w:cs="Arial"/>
          <w:sz w:val="22"/>
          <w:szCs w:val="22"/>
        </w:rPr>
        <w:t xml:space="preserve"> until the merger with Southland </w:t>
      </w:r>
      <w:smartTag w:uri="urn:schemas-microsoft-com:office:smarttags" w:element="stockticker">
        <w:r w:rsidR="000B3663" w:rsidRPr="00501066">
          <w:rPr>
            <w:rFonts w:cs="Arial"/>
            <w:sz w:val="22"/>
            <w:szCs w:val="22"/>
          </w:rPr>
          <w:t>DHB</w:t>
        </w:r>
      </w:smartTag>
      <w:r w:rsidR="000B3663" w:rsidRPr="00501066">
        <w:rPr>
          <w:rFonts w:cs="Arial"/>
          <w:sz w:val="22"/>
          <w:szCs w:val="22"/>
        </w:rPr>
        <w:t xml:space="preserve"> in 2010, and who have remained continuous employed by Southern </w:t>
      </w:r>
      <w:smartTag w:uri="urn:schemas-microsoft-com:office:smarttags" w:element="stockticker">
        <w:r w:rsidR="000B3663" w:rsidRPr="00501066">
          <w:rPr>
            <w:rFonts w:cs="Arial"/>
            <w:sz w:val="22"/>
            <w:szCs w:val="22"/>
          </w:rPr>
          <w:t>DHB</w:t>
        </w:r>
      </w:smartTag>
      <w:r w:rsidR="000B3663" w:rsidRPr="00501066">
        <w:rPr>
          <w:rFonts w:cs="Arial"/>
          <w:sz w:val="22"/>
          <w:szCs w:val="22"/>
        </w:rPr>
        <w:t>, and who meet the criteria below.  Any break in service means an employee ceases to be eligible:</w:t>
      </w:r>
    </w:p>
    <w:p w:rsidR="000B3663" w:rsidRPr="00501066" w:rsidRDefault="000B3663" w:rsidP="002B3465">
      <w:pPr>
        <w:tabs>
          <w:tab w:val="left" w:pos="546"/>
        </w:tabs>
        <w:ind w:left="546" w:hanging="546"/>
        <w:jc w:val="both"/>
        <w:rPr>
          <w:rFonts w:cs="Arial"/>
          <w:sz w:val="22"/>
          <w:szCs w:val="22"/>
        </w:rPr>
      </w:pPr>
    </w:p>
    <w:p w:rsidR="000B3663" w:rsidRPr="00501066" w:rsidRDefault="001E36B1" w:rsidP="002B3465">
      <w:pPr>
        <w:overflowPunct/>
        <w:autoSpaceDE/>
        <w:autoSpaceDN/>
        <w:adjustRightInd/>
        <w:spacing w:after="180"/>
        <w:ind w:left="546" w:hanging="546"/>
        <w:jc w:val="both"/>
        <w:textAlignment w:val="auto"/>
        <w:rPr>
          <w:rFonts w:cs="Arial"/>
          <w:sz w:val="22"/>
          <w:szCs w:val="22"/>
        </w:rPr>
      </w:pPr>
      <w:r>
        <w:rPr>
          <w:rFonts w:cs="Arial"/>
          <w:sz w:val="22"/>
          <w:szCs w:val="22"/>
        </w:rPr>
        <w:t>3</w:t>
      </w:r>
      <w:r w:rsidR="000B3663" w:rsidRPr="00501066">
        <w:rPr>
          <w:rFonts w:cs="Arial"/>
          <w:sz w:val="22"/>
          <w:szCs w:val="22"/>
        </w:rPr>
        <w:tab/>
        <w:t>The employer shall pay a retiring gratuity to employees who retire and meet the following criteria:</w:t>
      </w:r>
    </w:p>
    <w:p w:rsidR="00D80BEA" w:rsidRDefault="000B3663">
      <w:pPr>
        <w:pStyle w:val="BodyTextPolicy"/>
        <w:numPr>
          <w:ilvl w:val="0"/>
          <w:numId w:val="16"/>
        </w:numPr>
        <w:spacing w:after="180"/>
        <w:ind w:left="1440"/>
        <w:rPr>
          <w:rFonts w:ascii="Arial" w:hAnsi="Arial" w:cs="Arial"/>
          <w:spacing w:val="0"/>
          <w:sz w:val="22"/>
          <w:szCs w:val="22"/>
          <w:lang w:val="en-NZ"/>
        </w:rPr>
      </w:pPr>
      <w:r w:rsidRPr="00501066">
        <w:rPr>
          <w:rFonts w:ascii="Arial" w:hAnsi="Arial" w:cs="Arial"/>
          <w:sz w:val="22"/>
          <w:szCs w:val="22"/>
          <w:lang w:val="en-NZ"/>
        </w:rPr>
        <w:t xml:space="preserve">Qualifying age in </w:t>
      </w:r>
      <w:r w:rsidR="000D42AB">
        <w:rPr>
          <w:rFonts w:ascii="Arial" w:hAnsi="Arial" w:cs="Arial"/>
          <w:sz w:val="22"/>
          <w:szCs w:val="22"/>
          <w:lang w:val="en-NZ"/>
        </w:rPr>
        <w:t>clause 5</w:t>
      </w:r>
      <w:r w:rsidRPr="00501066">
        <w:rPr>
          <w:rFonts w:ascii="Arial" w:hAnsi="Arial" w:cs="Arial"/>
          <w:sz w:val="22"/>
          <w:szCs w:val="22"/>
          <w:lang w:val="en-NZ"/>
        </w:rPr>
        <w:t xml:space="preserve"> below</w:t>
      </w:r>
    </w:p>
    <w:p w:rsidR="00D80BEA" w:rsidRDefault="000B3663">
      <w:pPr>
        <w:numPr>
          <w:ilvl w:val="0"/>
          <w:numId w:val="16"/>
        </w:numPr>
        <w:overflowPunct/>
        <w:autoSpaceDE/>
        <w:autoSpaceDN/>
        <w:adjustRightInd/>
        <w:spacing w:after="180"/>
        <w:ind w:left="1440"/>
        <w:jc w:val="both"/>
        <w:textAlignment w:val="auto"/>
        <w:rPr>
          <w:rFonts w:cs="Arial"/>
          <w:sz w:val="22"/>
          <w:szCs w:val="22"/>
        </w:rPr>
      </w:pPr>
      <w:r w:rsidRPr="00501066">
        <w:rPr>
          <w:rFonts w:cs="Arial"/>
          <w:sz w:val="22"/>
          <w:szCs w:val="22"/>
        </w:rPr>
        <w:t>Not less than 10 years continuous service with the employer</w:t>
      </w:r>
    </w:p>
    <w:p w:rsidR="00D80BEA" w:rsidRDefault="000B3663">
      <w:pPr>
        <w:numPr>
          <w:ilvl w:val="0"/>
          <w:numId w:val="16"/>
        </w:numPr>
        <w:overflowPunct/>
        <w:autoSpaceDE/>
        <w:autoSpaceDN/>
        <w:adjustRightInd/>
        <w:ind w:left="1440"/>
        <w:jc w:val="both"/>
        <w:textAlignment w:val="auto"/>
        <w:rPr>
          <w:rFonts w:cs="Arial"/>
          <w:sz w:val="22"/>
          <w:szCs w:val="22"/>
        </w:rPr>
      </w:pPr>
      <w:r w:rsidRPr="00501066">
        <w:rPr>
          <w:rFonts w:cs="Arial"/>
          <w:sz w:val="22"/>
          <w:szCs w:val="22"/>
        </w:rPr>
        <w:t xml:space="preserve">The current period of employment commenced on or before </w:t>
      </w:r>
      <w:smartTag w:uri="urn:schemas-microsoft-com:office:smarttags" w:element="date">
        <w:smartTagPr>
          <w:attr w:name="Month" w:val="2"/>
          <w:attr w:name="Day" w:val="1"/>
          <w:attr w:name="Year" w:val="1999"/>
        </w:smartTagPr>
        <w:r w:rsidRPr="00501066">
          <w:rPr>
            <w:rFonts w:cs="Arial"/>
            <w:sz w:val="22"/>
            <w:szCs w:val="22"/>
          </w:rPr>
          <w:t>01 February 1999</w:t>
        </w:r>
      </w:smartTag>
      <w:r w:rsidRPr="00501066">
        <w:rPr>
          <w:rFonts w:cs="Arial"/>
          <w:sz w:val="22"/>
          <w:szCs w:val="22"/>
        </w:rPr>
        <w:t>, and has remained continuous since</w:t>
      </w:r>
    </w:p>
    <w:p w:rsidR="000B3663" w:rsidRPr="00501066" w:rsidRDefault="000B3663" w:rsidP="00501066">
      <w:pPr>
        <w:jc w:val="both"/>
        <w:rPr>
          <w:rFonts w:cs="Arial"/>
          <w:sz w:val="22"/>
          <w:szCs w:val="22"/>
        </w:rPr>
      </w:pPr>
    </w:p>
    <w:p w:rsidR="00D80BEA" w:rsidRDefault="000B3663">
      <w:pPr>
        <w:pStyle w:val="BodyTextIndent"/>
        <w:numPr>
          <w:ilvl w:val="1"/>
          <w:numId w:val="13"/>
        </w:numPr>
        <w:tabs>
          <w:tab w:val="clear" w:pos="1804"/>
          <w:tab w:val="num" w:pos="546"/>
        </w:tabs>
        <w:spacing w:after="180"/>
        <w:ind w:left="546" w:hanging="546"/>
        <w:rPr>
          <w:rFonts w:cs="Arial"/>
          <w:szCs w:val="22"/>
        </w:rPr>
      </w:pPr>
      <w:r w:rsidRPr="00501066">
        <w:rPr>
          <w:rFonts w:cs="Arial"/>
          <w:b w:val="0"/>
          <w:szCs w:val="22"/>
        </w:rPr>
        <w:t>Retirement means an intention to leave the paid workforce.  At the discretion of the employer, the employee may be required to provide a statutory declaration to this effect.</w:t>
      </w:r>
      <w:r w:rsidR="002618F4" w:rsidRPr="00501066">
        <w:rPr>
          <w:rFonts w:cs="Arial"/>
          <w:szCs w:val="22"/>
        </w:rPr>
        <w:t xml:space="preserve"> </w:t>
      </w:r>
    </w:p>
    <w:p w:rsidR="00D80BEA" w:rsidRDefault="000B3663">
      <w:pPr>
        <w:pStyle w:val="BodyTextIndent"/>
        <w:numPr>
          <w:ilvl w:val="1"/>
          <w:numId w:val="13"/>
        </w:numPr>
        <w:tabs>
          <w:tab w:val="clear" w:pos="1804"/>
          <w:tab w:val="num" w:pos="546"/>
        </w:tabs>
        <w:spacing w:after="180"/>
        <w:ind w:left="546" w:hanging="546"/>
        <w:rPr>
          <w:rFonts w:cs="Arial"/>
          <w:b w:val="0"/>
          <w:szCs w:val="22"/>
        </w:rPr>
      </w:pPr>
      <w:r w:rsidRPr="001E36B1">
        <w:rPr>
          <w:rFonts w:cs="Arial"/>
          <w:b w:val="0"/>
          <w:szCs w:val="22"/>
        </w:rPr>
        <w:t>Qualifying age:</w:t>
      </w:r>
    </w:p>
    <w:p w:rsidR="00D80BEA" w:rsidRDefault="000B3663">
      <w:pPr>
        <w:numPr>
          <w:ilvl w:val="1"/>
          <w:numId w:val="17"/>
        </w:numPr>
        <w:tabs>
          <w:tab w:val="clear" w:pos="720"/>
        </w:tabs>
        <w:overflowPunct/>
        <w:autoSpaceDE/>
        <w:autoSpaceDN/>
        <w:adjustRightInd/>
        <w:spacing w:after="180"/>
        <w:ind w:left="2106" w:hanging="702"/>
        <w:jc w:val="both"/>
        <w:textAlignment w:val="auto"/>
        <w:rPr>
          <w:rFonts w:cs="Arial"/>
          <w:sz w:val="22"/>
          <w:szCs w:val="22"/>
        </w:rPr>
      </w:pPr>
      <w:r w:rsidRPr="00501066">
        <w:rPr>
          <w:rFonts w:cs="Arial"/>
          <w:sz w:val="22"/>
          <w:szCs w:val="22"/>
        </w:rPr>
        <w:t xml:space="preserve">Employees are entitled to retire after reaching age 60 years or completing 40 </w:t>
      </w:r>
      <w:proofErr w:type="spellStart"/>
      <w:r w:rsidRPr="00501066">
        <w:rPr>
          <w:rFonts w:cs="Arial"/>
          <w:sz w:val="22"/>
          <w:szCs w:val="22"/>
        </w:rPr>
        <w:t>years service</w:t>
      </w:r>
      <w:proofErr w:type="spellEnd"/>
      <w:r w:rsidRPr="00501066">
        <w:rPr>
          <w:rFonts w:cs="Arial"/>
          <w:sz w:val="22"/>
          <w:szCs w:val="22"/>
        </w:rPr>
        <w:t xml:space="preserve"> if they:</w:t>
      </w:r>
    </w:p>
    <w:p w:rsidR="000B3663" w:rsidRPr="00501066" w:rsidRDefault="002B3465" w:rsidP="002B3465">
      <w:pPr>
        <w:pStyle w:val="BodyTextPolicy"/>
        <w:tabs>
          <w:tab w:val="left" w:pos="2418"/>
        </w:tabs>
        <w:spacing w:after="180"/>
        <w:ind w:left="1797" w:firstLine="309"/>
        <w:rPr>
          <w:rFonts w:ascii="Arial" w:hAnsi="Arial" w:cs="Arial"/>
          <w:sz w:val="22"/>
          <w:szCs w:val="22"/>
        </w:rPr>
      </w:pPr>
      <w:r>
        <w:rPr>
          <w:rFonts w:ascii="Arial" w:hAnsi="Arial" w:cs="Arial"/>
          <w:sz w:val="22"/>
          <w:szCs w:val="22"/>
        </w:rPr>
        <w:t>i</w:t>
      </w:r>
      <w:r w:rsidR="000B3663" w:rsidRPr="00501066">
        <w:rPr>
          <w:rFonts w:ascii="Arial" w:hAnsi="Arial" w:cs="Arial"/>
          <w:sz w:val="22"/>
          <w:szCs w:val="22"/>
        </w:rPr>
        <w:t>)</w:t>
      </w:r>
      <w:r w:rsidR="000B3663" w:rsidRPr="00501066">
        <w:rPr>
          <w:rFonts w:ascii="Arial" w:hAnsi="Arial" w:cs="Arial"/>
          <w:sz w:val="22"/>
          <w:szCs w:val="22"/>
        </w:rPr>
        <w:tab/>
        <w:t xml:space="preserve">were aged 55 years or more at </w:t>
      </w:r>
      <w:smartTag w:uri="urn:schemas-microsoft-com:office:smarttags" w:element="date">
        <w:smartTagPr>
          <w:attr w:name="Year" w:val="1992"/>
          <w:attr w:name="Day" w:val="1"/>
          <w:attr w:name="Month" w:val="4"/>
        </w:smartTagPr>
        <w:r w:rsidR="000B3663" w:rsidRPr="00501066">
          <w:rPr>
            <w:rFonts w:ascii="Arial" w:hAnsi="Arial" w:cs="Arial"/>
            <w:sz w:val="22"/>
            <w:szCs w:val="22"/>
          </w:rPr>
          <w:t>01 April 1992</w:t>
        </w:r>
      </w:smartTag>
      <w:r w:rsidR="000B3663" w:rsidRPr="00501066">
        <w:rPr>
          <w:rFonts w:ascii="Arial" w:hAnsi="Arial" w:cs="Arial"/>
          <w:sz w:val="22"/>
          <w:szCs w:val="22"/>
        </w:rPr>
        <w:t xml:space="preserve"> and</w:t>
      </w:r>
    </w:p>
    <w:p w:rsidR="000B3663" w:rsidRPr="00501066" w:rsidRDefault="002B3465" w:rsidP="002B3465">
      <w:pPr>
        <w:pStyle w:val="BodyTextPolicy"/>
        <w:tabs>
          <w:tab w:val="left" w:pos="2418"/>
        </w:tabs>
        <w:spacing w:after="120"/>
        <w:ind w:left="2418" w:hanging="312"/>
        <w:rPr>
          <w:rFonts w:ascii="Arial" w:hAnsi="Arial" w:cs="Arial"/>
          <w:sz w:val="22"/>
          <w:szCs w:val="22"/>
        </w:rPr>
      </w:pPr>
      <w:r>
        <w:rPr>
          <w:rFonts w:ascii="Arial" w:hAnsi="Arial" w:cs="Arial"/>
          <w:sz w:val="22"/>
          <w:szCs w:val="22"/>
        </w:rPr>
        <w:t>ii</w:t>
      </w:r>
      <w:r w:rsidR="000B3663" w:rsidRPr="00501066">
        <w:rPr>
          <w:rFonts w:ascii="Arial" w:hAnsi="Arial" w:cs="Arial"/>
          <w:sz w:val="22"/>
          <w:szCs w:val="22"/>
        </w:rPr>
        <w:t>)</w:t>
      </w:r>
      <w:r w:rsidR="000B3663" w:rsidRPr="00501066">
        <w:rPr>
          <w:rFonts w:ascii="Arial" w:hAnsi="Arial" w:cs="Arial"/>
          <w:sz w:val="22"/>
          <w:szCs w:val="22"/>
        </w:rPr>
        <w:tab/>
        <w:t xml:space="preserve">have been in continuous employment with the </w:t>
      </w:r>
      <w:proofErr w:type="spellStart"/>
      <w:r w:rsidR="000B3663" w:rsidRPr="00501066">
        <w:rPr>
          <w:rFonts w:ascii="Arial" w:hAnsi="Arial" w:cs="Arial"/>
          <w:sz w:val="22"/>
          <w:szCs w:val="22"/>
        </w:rPr>
        <w:t>Otago</w:t>
      </w:r>
      <w:proofErr w:type="spellEnd"/>
      <w:r w:rsidR="000B3663" w:rsidRPr="00501066">
        <w:rPr>
          <w:rFonts w:ascii="Arial" w:hAnsi="Arial" w:cs="Arial"/>
          <w:sz w:val="22"/>
          <w:szCs w:val="22"/>
        </w:rPr>
        <w:t xml:space="preserve"> </w:t>
      </w:r>
      <w:smartTag w:uri="urn:schemas-microsoft-com:office:smarttags" w:element="stockticker">
        <w:r w:rsidR="000B3663" w:rsidRPr="00501066">
          <w:rPr>
            <w:rFonts w:ascii="Arial" w:hAnsi="Arial" w:cs="Arial"/>
            <w:sz w:val="22"/>
            <w:szCs w:val="22"/>
          </w:rPr>
          <w:t>DHB</w:t>
        </w:r>
      </w:smartTag>
      <w:r w:rsidR="000B3663" w:rsidRPr="00501066">
        <w:rPr>
          <w:rFonts w:ascii="Arial" w:hAnsi="Arial" w:cs="Arial"/>
          <w:sz w:val="22"/>
          <w:szCs w:val="22"/>
        </w:rPr>
        <w:t xml:space="preserve"> and its predecessors since being employed with</w:t>
      </w:r>
    </w:p>
    <w:p w:rsidR="00D80BEA" w:rsidRDefault="000B3663">
      <w:pPr>
        <w:pStyle w:val="BodyTextPolicy"/>
        <w:numPr>
          <w:ilvl w:val="2"/>
          <w:numId w:val="20"/>
        </w:numPr>
        <w:rPr>
          <w:rFonts w:ascii="Arial" w:hAnsi="Arial" w:cs="Arial"/>
          <w:sz w:val="22"/>
          <w:szCs w:val="22"/>
        </w:rPr>
      </w:pPr>
      <w:smartTag w:uri="urn:schemas-microsoft-com:office:smarttags" w:element="place">
        <w:smartTag w:uri="urn:schemas-microsoft-com:office:smarttags" w:element="PlaceName">
          <w:r w:rsidRPr="00501066">
            <w:rPr>
              <w:rFonts w:ascii="Arial" w:hAnsi="Arial" w:cs="Arial"/>
              <w:sz w:val="22"/>
              <w:szCs w:val="22"/>
            </w:rPr>
            <w:t>Cherry</w:t>
          </w:r>
        </w:smartTag>
        <w:r w:rsidRPr="00501066">
          <w:rPr>
            <w:rFonts w:ascii="Arial" w:hAnsi="Arial" w:cs="Arial"/>
            <w:sz w:val="22"/>
            <w:szCs w:val="22"/>
          </w:rPr>
          <w:t xml:space="preserve"> </w:t>
        </w:r>
        <w:smartTag w:uri="urn:schemas-microsoft-com:office:smarttags" w:element="PlaceName">
          <w:r w:rsidRPr="00501066">
            <w:rPr>
              <w:rFonts w:ascii="Arial" w:hAnsi="Arial" w:cs="Arial"/>
              <w:sz w:val="22"/>
              <w:szCs w:val="22"/>
            </w:rPr>
            <w:t>Farm</w:t>
          </w:r>
        </w:smartTag>
        <w:r w:rsidRPr="00501066">
          <w:rPr>
            <w:rFonts w:ascii="Arial" w:hAnsi="Arial" w:cs="Arial"/>
            <w:sz w:val="22"/>
            <w:szCs w:val="22"/>
          </w:rPr>
          <w:t xml:space="preserve"> </w:t>
        </w:r>
        <w:smartTag w:uri="urn:schemas-microsoft-com:office:smarttags" w:element="PlaceType">
          <w:r w:rsidRPr="00501066">
            <w:rPr>
              <w:rFonts w:ascii="Arial" w:hAnsi="Arial" w:cs="Arial"/>
              <w:sz w:val="22"/>
              <w:szCs w:val="22"/>
            </w:rPr>
            <w:t>Hospital</w:t>
          </w:r>
        </w:smartTag>
      </w:smartTag>
      <w:r w:rsidRPr="00501066">
        <w:rPr>
          <w:rFonts w:ascii="Arial" w:hAnsi="Arial" w:cs="Arial"/>
          <w:sz w:val="22"/>
          <w:szCs w:val="22"/>
        </w:rPr>
        <w:t xml:space="preserve"> prior to </w:t>
      </w:r>
      <w:smartTag w:uri="urn:schemas-microsoft-com:office:smarttags" w:element="date">
        <w:smartTagPr>
          <w:attr w:name="Month" w:val="8"/>
          <w:attr w:name="Day" w:val="1"/>
          <w:attr w:name="Year" w:val="1964"/>
        </w:smartTagPr>
        <w:r w:rsidRPr="00501066">
          <w:rPr>
            <w:rFonts w:ascii="Arial" w:hAnsi="Arial" w:cs="Arial"/>
            <w:sz w:val="22"/>
            <w:szCs w:val="22"/>
          </w:rPr>
          <w:t>01 August 1964</w:t>
        </w:r>
      </w:smartTag>
    </w:p>
    <w:p w:rsidR="00D80BEA" w:rsidRDefault="000B3663">
      <w:pPr>
        <w:pStyle w:val="BodyTextPolicy"/>
        <w:numPr>
          <w:ilvl w:val="2"/>
          <w:numId w:val="20"/>
        </w:numPr>
        <w:rPr>
          <w:rFonts w:ascii="Arial" w:hAnsi="Arial" w:cs="Arial"/>
          <w:sz w:val="22"/>
          <w:szCs w:val="22"/>
        </w:rPr>
      </w:pPr>
      <w:r w:rsidRPr="00501066">
        <w:rPr>
          <w:rFonts w:ascii="Arial" w:hAnsi="Arial" w:cs="Arial"/>
          <w:sz w:val="22"/>
          <w:szCs w:val="22"/>
        </w:rPr>
        <w:t xml:space="preserve">Department of Health prior to </w:t>
      </w:r>
      <w:smartTag w:uri="urn:schemas-microsoft-com:office:smarttags" w:element="date">
        <w:smartTagPr>
          <w:attr w:name="Month" w:val="8"/>
          <w:attr w:name="Day" w:val="1"/>
          <w:attr w:name="Year" w:val="1964"/>
        </w:smartTagPr>
        <w:r w:rsidRPr="00501066">
          <w:rPr>
            <w:rFonts w:ascii="Arial" w:hAnsi="Arial" w:cs="Arial"/>
            <w:sz w:val="22"/>
            <w:szCs w:val="22"/>
          </w:rPr>
          <w:t>01 August 1964</w:t>
        </w:r>
      </w:smartTag>
    </w:p>
    <w:p w:rsidR="00D80BEA" w:rsidRDefault="000B3663">
      <w:pPr>
        <w:pStyle w:val="BodyTextPolicy"/>
        <w:numPr>
          <w:ilvl w:val="2"/>
          <w:numId w:val="20"/>
        </w:numPr>
        <w:rPr>
          <w:rFonts w:ascii="Arial" w:hAnsi="Arial" w:cs="Arial"/>
          <w:sz w:val="22"/>
          <w:szCs w:val="22"/>
        </w:rPr>
      </w:pPr>
      <w:r w:rsidRPr="00501066">
        <w:rPr>
          <w:rFonts w:ascii="Arial" w:hAnsi="Arial" w:cs="Arial"/>
          <w:sz w:val="22"/>
          <w:szCs w:val="22"/>
        </w:rPr>
        <w:t xml:space="preserve">Public Service prior to </w:t>
      </w:r>
      <w:smartTag w:uri="urn:schemas-microsoft-com:office:smarttags" w:element="date">
        <w:smartTagPr>
          <w:attr w:name="Month" w:val="8"/>
          <w:attr w:name="Day" w:val="1"/>
          <w:attr w:name="Year" w:val="1964"/>
        </w:smartTagPr>
        <w:r w:rsidRPr="00501066">
          <w:rPr>
            <w:rFonts w:ascii="Arial" w:hAnsi="Arial" w:cs="Arial"/>
            <w:sz w:val="22"/>
            <w:szCs w:val="22"/>
          </w:rPr>
          <w:t>01 August 1964</w:t>
        </w:r>
      </w:smartTag>
      <w:r w:rsidRPr="00501066">
        <w:rPr>
          <w:rFonts w:ascii="Arial" w:hAnsi="Arial" w:cs="Arial"/>
          <w:sz w:val="22"/>
          <w:szCs w:val="22"/>
        </w:rPr>
        <w:t>, then continuously with the Department of Health</w:t>
      </w:r>
    </w:p>
    <w:p w:rsidR="00D80BEA" w:rsidRDefault="000B3663">
      <w:pPr>
        <w:pStyle w:val="BodyTextPolicy"/>
        <w:numPr>
          <w:ilvl w:val="2"/>
          <w:numId w:val="20"/>
        </w:numPr>
        <w:rPr>
          <w:rFonts w:ascii="Arial" w:hAnsi="Arial" w:cs="Arial"/>
          <w:sz w:val="22"/>
          <w:szCs w:val="22"/>
        </w:rPr>
      </w:pPr>
      <w:proofErr w:type="spellStart"/>
      <w:r w:rsidRPr="00501066">
        <w:rPr>
          <w:rFonts w:ascii="Arial" w:hAnsi="Arial" w:cs="Arial"/>
          <w:sz w:val="22"/>
          <w:szCs w:val="22"/>
        </w:rPr>
        <w:t>Maniototo</w:t>
      </w:r>
      <w:proofErr w:type="spellEnd"/>
      <w:r w:rsidRPr="00501066">
        <w:rPr>
          <w:rFonts w:ascii="Arial" w:hAnsi="Arial" w:cs="Arial"/>
          <w:sz w:val="22"/>
          <w:szCs w:val="22"/>
        </w:rPr>
        <w:t xml:space="preserve">, </w:t>
      </w:r>
      <w:proofErr w:type="spellStart"/>
      <w:r w:rsidRPr="00501066">
        <w:rPr>
          <w:rFonts w:ascii="Arial" w:hAnsi="Arial" w:cs="Arial"/>
          <w:sz w:val="22"/>
          <w:szCs w:val="22"/>
        </w:rPr>
        <w:t>Otago</w:t>
      </w:r>
      <w:proofErr w:type="spellEnd"/>
      <w:r w:rsidRPr="00501066">
        <w:rPr>
          <w:rFonts w:ascii="Arial" w:hAnsi="Arial" w:cs="Arial"/>
          <w:sz w:val="22"/>
          <w:szCs w:val="22"/>
        </w:rPr>
        <w:t xml:space="preserve"> or Vincent Hospital Boards prior to </w:t>
      </w:r>
      <w:smartTag w:uri="urn:schemas-microsoft-com:office:smarttags" w:element="date">
        <w:smartTagPr>
          <w:attr w:name="Month" w:val="6"/>
          <w:attr w:name="Day" w:val="1"/>
          <w:attr w:name="Year" w:val="1982"/>
        </w:smartTagPr>
        <w:r w:rsidRPr="00501066">
          <w:rPr>
            <w:rFonts w:ascii="Arial" w:hAnsi="Arial" w:cs="Arial"/>
            <w:sz w:val="22"/>
            <w:szCs w:val="22"/>
          </w:rPr>
          <w:t>01 June 1982</w:t>
        </w:r>
      </w:smartTag>
    </w:p>
    <w:p w:rsidR="00D80BEA" w:rsidRDefault="000B3663">
      <w:pPr>
        <w:pStyle w:val="BodyTextPolicy"/>
        <w:numPr>
          <w:ilvl w:val="2"/>
          <w:numId w:val="20"/>
        </w:numPr>
        <w:rPr>
          <w:rFonts w:ascii="Arial" w:hAnsi="Arial" w:cs="Arial"/>
          <w:sz w:val="22"/>
          <w:szCs w:val="22"/>
        </w:rPr>
      </w:pPr>
      <w:proofErr w:type="spellStart"/>
      <w:r w:rsidRPr="00501066">
        <w:rPr>
          <w:rFonts w:ascii="Arial" w:hAnsi="Arial" w:cs="Arial"/>
          <w:sz w:val="22"/>
          <w:szCs w:val="22"/>
        </w:rPr>
        <w:t>Waitaki</w:t>
      </w:r>
      <w:proofErr w:type="spellEnd"/>
      <w:r w:rsidRPr="00501066">
        <w:rPr>
          <w:rFonts w:ascii="Arial" w:hAnsi="Arial" w:cs="Arial"/>
          <w:sz w:val="22"/>
          <w:szCs w:val="22"/>
        </w:rPr>
        <w:t xml:space="preserve"> Hospital Board prior to </w:t>
      </w:r>
      <w:smartTag w:uri="urn:schemas-microsoft-com:office:smarttags" w:element="date">
        <w:smartTagPr>
          <w:attr w:name="Month" w:val="7"/>
          <w:attr w:name="Day" w:val="1"/>
          <w:attr w:name="Year" w:val="1988"/>
        </w:smartTagPr>
        <w:r w:rsidRPr="00501066">
          <w:rPr>
            <w:rFonts w:ascii="Arial" w:hAnsi="Arial" w:cs="Arial"/>
            <w:sz w:val="22"/>
            <w:szCs w:val="22"/>
          </w:rPr>
          <w:t>01 July 1988</w:t>
        </w:r>
      </w:smartTag>
    </w:p>
    <w:p w:rsidR="00D80BEA" w:rsidRDefault="000B3663">
      <w:pPr>
        <w:pStyle w:val="BodyTextPolicy"/>
        <w:numPr>
          <w:ilvl w:val="2"/>
          <w:numId w:val="20"/>
        </w:numPr>
        <w:rPr>
          <w:rFonts w:ascii="Arial" w:hAnsi="Arial" w:cs="Arial"/>
          <w:sz w:val="22"/>
          <w:szCs w:val="22"/>
        </w:rPr>
      </w:pPr>
      <w:proofErr w:type="spellStart"/>
      <w:r w:rsidRPr="00501066">
        <w:rPr>
          <w:rFonts w:ascii="Arial" w:hAnsi="Arial" w:cs="Arial"/>
          <w:sz w:val="22"/>
          <w:szCs w:val="22"/>
        </w:rPr>
        <w:t>Waitaki</w:t>
      </w:r>
      <w:proofErr w:type="spellEnd"/>
      <w:r w:rsidRPr="00501066">
        <w:rPr>
          <w:rFonts w:ascii="Arial" w:hAnsi="Arial" w:cs="Arial"/>
          <w:sz w:val="22"/>
          <w:szCs w:val="22"/>
        </w:rPr>
        <w:t xml:space="preserve"> Health District during the period </w:t>
      </w:r>
      <w:smartTag w:uri="urn:schemas-microsoft-com:office:smarttags" w:element="date">
        <w:smartTagPr>
          <w:attr w:name="Month" w:val="7"/>
          <w:attr w:name="Day" w:val="1"/>
          <w:attr w:name="Year" w:val="1988"/>
        </w:smartTagPr>
        <w:r w:rsidRPr="00501066">
          <w:rPr>
            <w:rFonts w:ascii="Arial" w:hAnsi="Arial" w:cs="Arial"/>
            <w:sz w:val="22"/>
            <w:szCs w:val="22"/>
          </w:rPr>
          <w:t>01 July 1988</w:t>
        </w:r>
      </w:smartTag>
      <w:r w:rsidRPr="00501066">
        <w:rPr>
          <w:rFonts w:ascii="Arial" w:hAnsi="Arial" w:cs="Arial"/>
          <w:sz w:val="22"/>
          <w:szCs w:val="22"/>
        </w:rPr>
        <w:t xml:space="preserve"> to </w:t>
      </w:r>
      <w:smartTag w:uri="urn:schemas-microsoft-com:office:smarttags" w:element="date">
        <w:smartTagPr>
          <w:attr w:name="Month" w:val="8"/>
          <w:attr w:name="Day" w:val="1"/>
          <w:attr w:name="Year" w:val="1990"/>
        </w:smartTagPr>
        <w:r w:rsidRPr="00501066">
          <w:rPr>
            <w:rFonts w:ascii="Arial" w:hAnsi="Arial" w:cs="Arial"/>
            <w:sz w:val="22"/>
            <w:szCs w:val="22"/>
          </w:rPr>
          <w:t>01 August 1990</w:t>
        </w:r>
      </w:smartTag>
      <w:r w:rsidRPr="00501066">
        <w:rPr>
          <w:rFonts w:ascii="Arial" w:hAnsi="Arial" w:cs="Arial"/>
          <w:sz w:val="22"/>
          <w:szCs w:val="22"/>
        </w:rPr>
        <w:t>.</w:t>
      </w:r>
    </w:p>
    <w:p w:rsidR="000B3663" w:rsidRPr="00501066" w:rsidRDefault="000B3663" w:rsidP="00501066">
      <w:pPr>
        <w:pStyle w:val="BodyTextPolicy"/>
        <w:ind w:left="1440"/>
        <w:rPr>
          <w:rFonts w:ascii="Arial" w:hAnsi="Arial" w:cs="Arial"/>
          <w:sz w:val="22"/>
          <w:szCs w:val="22"/>
        </w:rPr>
      </w:pPr>
    </w:p>
    <w:p w:rsidR="000B3663" w:rsidRPr="00501066" w:rsidRDefault="001E36B1" w:rsidP="001E36B1">
      <w:pPr>
        <w:pStyle w:val="BodyTextPolicy"/>
        <w:ind w:left="2106" w:hanging="702"/>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000B3663" w:rsidRPr="00501066">
        <w:rPr>
          <w:rFonts w:ascii="Arial" w:hAnsi="Arial" w:cs="Arial"/>
          <w:sz w:val="22"/>
          <w:szCs w:val="22"/>
        </w:rPr>
        <w:t xml:space="preserve">Other employees are entitled to retire after reaching age 65 years. </w:t>
      </w:r>
    </w:p>
    <w:p w:rsidR="000B3663" w:rsidRPr="00501066" w:rsidRDefault="000B3663" w:rsidP="00501066">
      <w:pPr>
        <w:pStyle w:val="BodyTextPolicy"/>
        <w:spacing w:after="180"/>
        <w:ind w:left="1440" w:hanging="720"/>
        <w:rPr>
          <w:rFonts w:ascii="Arial" w:hAnsi="Arial" w:cs="Arial"/>
          <w:sz w:val="22"/>
          <w:szCs w:val="22"/>
        </w:rPr>
      </w:pPr>
    </w:p>
    <w:p w:rsidR="00D80BEA" w:rsidRDefault="000B3663">
      <w:pPr>
        <w:pStyle w:val="BodyTextIndent"/>
        <w:numPr>
          <w:ilvl w:val="1"/>
          <w:numId w:val="13"/>
        </w:numPr>
        <w:tabs>
          <w:tab w:val="clear" w:pos="1804"/>
          <w:tab w:val="num" w:pos="546"/>
        </w:tabs>
        <w:spacing w:after="180"/>
        <w:ind w:left="546" w:hanging="546"/>
        <w:rPr>
          <w:rFonts w:cs="Arial"/>
          <w:b w:val="0"/>
          <w:szCs w:val="22"/>
        </w:rPr>
      </w:pPr>
      <w:r w:rsidRPr="001E36B1">
        <w:rPr>
          <w:rFonts w:cs="Arial"/>
          <w:b w:val="0"/>
          <w:szCs w:val="22"/>
        </w:rPr>
        <w:t>Eligible service</w:t>
      </w:r>
    </w:p>
    <w:p w:rsidR="00D80BEA" w:rsidRDefault="000B3663">
      <w:pPr>
        <w:pStyle w:val="BodyText"/>
        <w:numPr>
          <w:ilvl w:val="1"/>
          <w:numId w:val="18"/>
        </w:numPr>
        <w:tabs>
          <w:tab w:val="num" w:pos="360"/>
        </w:tabs>
        <w:overflowPunct/>
        <w:autoSpaceDE/>
        <w:autoSpaceDN/>
        <w:adjustRightInd/>
        <w:spacing w:after="180"/>
        <w:jc w:val="both"/>
        <w:textAlignment w:val="auto"/>
        <w:rPr>
          <w:rFonts w:cs="Arial"/>
          <w:sz w:val="22"/>
          <w:szCs w:val="22"/>
          <w:lang w:val="en-AU"/>
        </w:rPr>
      </w:pPr>
      <w:r w:rsidRPr="00501066">
        <w:rPr>
          <w:rFonts w:cs="Arial"/>
          <w:sz w:val="22"/>
          <w:szCs w:val="22"/>
          <w:lang w:val="en-AU"/>
        </w:rPr>
        <w:t xml:space="preserve">For employees who commenced their current service with the employer on or prior to </w:t>
      </w:r>
      <w:smartTag w:uri="urn:schemas-microsoft-com:office:smarttags" w:element="date">
        <w:smartTagPr>
          <w:attr w:name="Year" w:val="1992"/>
          <w:attr w:name="Day" w:val="3"/>
          <w:attr w:name="Month" w:val="8"/>
        </w:smartTagPr>
        <w:r w:rsidRPr="00501066">
          <w:rPr>
            <w:rFonts w:cs="Arial"/>
            <w:sz w:val="22"/>
            <w:szCs w:val="22"/>
            <w:lang w:val="en-AU"/>
          </w:rPr>
          <w:t>03 August 1992</w:t>
        </w:r>
      </w:smartTag>
      <w:r w:rsidRPr="00501066">
        <w:rPr>
          <w:rFonts w:cs="Arial"/>
          <w:sz w:val="22"/>
          <w:szCs w:val="22"/>
          <w:lang w:val="en-AU"/>
        </w:rPr>
        <w:t xml:space="preserve">, eligible service shall be all service with the employer, and one or more other Area Health Boards/Hospital Boards and with one or more of the following services: the Public Service, the Post Office, New Zealand Railways or any university in </w:t>
      </w:r>
      <w:smartTag w:uri="urn:schemas-microsoft-com:office:smarttags" w:element="country-region">
        <w:smartTag w:uri="urn:schemas-microsoft-com:office:smarttags" w:element="place">
          <w:r w:rsidRPr="00501066">
            <w:rPr>
              <w:rFonts w:cs="Arial"/>
              <w:sz w:val="22"/>
              <w:szCs w:val="22"/>
              <w:lang w:val="en-AU"/>
            </w:rPr>
            <w:t>New Zealand</w:t>
          </w:r>
        </w:smartTag>
      </w:smartTag>
      <w:r w:rsidRPr="00501066">
        <w:rPr>
          <w:rFonts w:cs="Arial"/>
          <w:sz w:val="22"/>
          <w:szCs w:val="22"/>
          <w:lang w:val="en-AU"/>
        </w:rPr>
        <w:t xml:space="preserve">.  </w:t>
      </w:r>
    </w:p>
    <w:p w:rsidR="00D80BEA" w:rsidRDefault="000B3663">
      <w:pPr>
        <w:pStyle w:val="BodyText"/>
        <w:numPr>
          <w:ilvl w:val="1"/>
          <w:numId w:val="18"/>
        </w:numPr>
        <w:tabs>
          <w:tab w:val="num" w:pos="360"/>
        </w:tabs>
        <w:overflowPunct/>
        <w:autoSpaceDE/>
        <w:autoSpaceDN/>
        <w:adjustRightInd/>
        <w:spacing w:after="0"/>
        <w:jc w:val="both"/>
        <w:textAlignment w:val="auto"/>
        <w:rPr>
          <w:rFonts w:cs="Arial"/>
          <w:sz w:val="22"/>
          <w:szCs w:val="22"/>
          <w:lang w:val="en-AU"/>
        </w:rPr>
      </w:pPr>
      <w:r w:rsidRPr="00501066">
        <w:rPr>
          <w:rFonts w:cs="Arial"/>
          <w:sz w:val="22"/>
          <w:szCs w:val="22"/>
          <w:lang w:val="en-AU"/>
        </w:rPr>
        <w:lastRenderedPageBreak/>
        <w:t xml:space="preserve">For employees who commenced their current employment with the employer after </w:t>
      </w:r>
      <w:smartTag w:uri="urn:schemas-microsoft-com:office:smarttags" w:element="date">
        <w:smartTagPr>
          <w:attr w:name="Year" w:val="1992"/>
          <w:attr w:name="Day" w:val="3"/>
          <w:attr w:name="Month" w:val="8"/>
        </w:smartTagPr>
        <w:r w:rsidRPr="00501066">
          <w:rPr>
            <w:rFonts w:cs="Arial"/>
            <w:sz w:val="22"/>
            <w:szCs w:val="22"/>
            <w:lang w:val="en-AU"/>
          </w:rPr>
          <w:t>03 August 1992</w:t>
        </w:r>
      </w:smartTag>
      <w:r w:rsidRPr="00501066">
        <w:rPr>
          <w:rFonts w:cs="Arial"/>
          <w:sz w:val="22"/>
          <w:szCs w:val="22"/>
          <w:lang w:val="en-AU"/>
        </w:rPr>
        <w:t>, service shall be deemed to comprise all periods of employment with the employer.</w:t>
      </w:r>
    </w:p>
    <w:p w:rsidR="000B3663" w:rsidRPr="00501066" w:rsidRDefault="000B3663" w:rsidP="00501066">
      <w:pPr>
        <w:jc w:val="both"/>
        <w:rPr>
          <w:rFonts w:cs="Arial"/>
          <w:sz w:val="22"/>
          <w:szCs w:val="22"/>
        </w:rPr>
      </w:pPr>
    </w:p>
    <w:p w:rsidR="000B3663" w:rsidRPr="001E36B1" w:rsidRDefault="000D42AB" w:rsidP="00916A79">
      <w:pPr>
        <w:pStyle w:val="BodyTextIndent"/>
        <w:rPr>
          <w:rFonts w:cs="Arial"/>
          <w:b w:val="0"/>
          <w:szCs w:val="22"/>
        </w:rPr>
      </w:pPr>
      <w:r>
        <w:rPr>
          <w:rFonts w:cs="Arial"/>
          <w:b w:val="0"/>
          <w:szCs w:val="22"/>
        </w:rPr>
        <w:t>7</w:t>
      </w:r>
      <w:r w:rsidR="000B3663" w:rsidRPr="00501066">
        <w:rPr>
          <w:rFonts w:cs="Arial"/>
          <w:szCs w:val="22"/>
        </w:rPr>
        <w:t>.</w:t>
      </w:r>
      <w:r w:rsidR="000B3663" w:rsidRPr="00501066">
        <w:rPr>
          <w:rFonts w:cs="Arial"/>
          <w:b w:val="0"/>
          <w:szCs w:val="22"/>
        </w:rPr>
        <w:t xml:space="preserve"> </w:t>
      </w:r>
      <w:r w:rsidR="000B3663" w:rsidRPr="00501066">
        <w:rPr>
          <w:rFonts w:cs="Arial"/>
          <w:szCs w:val="22"/>
        </w:rPr>
        <w:tab/>
      </w:r>
      <w:r w:rsidR="000B3663" w:rsidRPr="001E36B1">
        <w:rPr>
          <w:rFonts w:cs="Arial"/>
          <w:b w:val="0"/>
          <w:szCs w:val="22"/>
        </w:rPr>
        <w:t>For the purposes of establishing eligibility for a gratuity, total service as above may be aggregated, whether this be part</w:t>
      </w:r>
      <w:r w:rsidR="000B3663" w:rsidRPr="001E36B1">
        <w:rPr>
          <w:rFonts w:cs="Arial"/>
          <w:b w:val="0"/>
          <w:szCs w:val="22"/>
        </w:rPr>
        <w:noBreakHyphen/>
        <w:t>time or whole</w:t>
      </w:r>
      <w:r w:rsidR="000B3663" w:rsidRPr="001E36B1">
        <w:rPr>
          <w:rFonts w:cs="Arial"/>
          <w:b w:val="0"/>
          <w:szCs w:val="22"/>
        </w:rPr>
        <w:noBreakHyphen/>
        <w:t>time, or a combination of both at different periods.  Part</w:t>
      </w:r>
      <w:r w:rsidR="000B3663" w:rsidRPr="001E36B1">
        <w:rPr>
          <w:rFonts w:cs="Arial"/>
          <w:b w:val="0"/>
          <w:szCs w:val="22"/>
        </w:rPr>
        <w:noBreakHyphen/>
        <w:t>time service is not to be converted to its full-time equivalent for the purpose of establishing eligibility.</w:t>
      </w:r>
    </w:p>
    <w:p w:rsidR="000B3663" w:rsidRPr="001E36B1" w:rsidRDefault="000B3663" w:rsidP="00916A79">
      <w:pPr>
        <w:autoSpaceDE/>
        <w:autoSpaceDN/>
        <w:adjustRightInd/>
        <w:ind w:left="567" w:hanging="567"/>
        <w:jc w:val="both"/>
        <w:rPr>
          <w:rFonts w:cs="Arial"/>
          <w:sz w:val="22"/>
          <w:szCs w:val="22"/>
        </w:rPr>
      </w:pPr>
    </w:p>
    <w:p w:rsidR="000B3663" w:rsidRPr="001E36B1" w:rsidRDefault="000D42AB" w:rsidP="00501066">
      <w:pPr>
        <w:pStyle w:val="BodyTextIndent"/>
        <w:spacing w:after="180"/>
        <w:rPr>
          <w:rFonts w:cs="Arial"/>
          <w:b w:val="0"/>
          <w:szCs w:val="22"/>
        </w:rPr>
      </w:pPr>
      <w:r>
        <w:rPr>
          <w:rFonts w:cs="Arial"/>
          <w:b w:val="0"/>
          <w:szCs w:val="22"/>
        </w:rPr>
        <w:t>8</w:t>
      </w:r>
      <w:r w:rsidR="000B3663" w:rsidRPr="001E36B1">
        <w:rPr>
          <w:rFonts w:cs="Arial"/>
          <w:b w:val="0"/>
          <w:szCs w:val="22"/>
        </w:rPr>
        <w:t xml:space="preserve">. </w:t>
      </w:r>
      <w:r w:rsidR="000B3663" w:rsidRPr="001E36B1">
        <w:rPr>
          <w:rFonts w:cs="Arial"/>
          <w:b w:val="0"/>
          <w:szCs w:val="22"/>
        </w:rPr>
        <w:tab/>
        <w:t>Where part</w:t>
      </w:r>
      <w:r w:rsidR="000B3663" w:rsidRPr="001E36B1">
        <w:rPr>
          <w:rFonts w:cs="Arial"/>
          <w:b w:val="0"/>
          <w:szCs w:val="22"/>
        </w:rPr>
        <w:noBreakHyphen/>
        <w:t>time service is involved the gratuity should be calculated to reflect this.  The number of hours per week employed during the years of service is calculated as a percentage of the number of hours represented by a full week and this percentage is applied to the rate of pay established for gratuity purposes.</w:t>
      </w:r>
    </w:p>
    <w:p w:rsidR="000B3663" w:rsidRPr="001E36B1" w:rsidRDefault="000D42AB" w:rsidP="00501066">
      <w:pPr>
        <w:pStyle w:val="BodyTextIndent"/>
        <w:spacing w:after="180"/>
        <w:rPr>
          <w:rFonts w:cs="Arial"/>
          <w:b w:val="0"/>
          <w:szCs w:val="22"/>
        </w:rPr>
      </w:pPr>
      <w:r>
        <w:rPr>
          <w:rFonts w:cs="Arial"/>
          <w:b w:val="0"/>
          <w:szCs w:val="22"/>
        </w:rPr>
        <w:t>9</w:t>
      </w:r>
      <w:r w:rsidR="000B3663" w:rsidRPr="001E36B1">
        <w:rPr>
          <w:rFonts w:cs="Arial"/>
          <w:b w:val="0"/>
          <w:szCs w:val="22"/>
        </w:rPr>
        <w:t xml:space="preserve">. </w:t>
      </w:r>
      <w:r w:rsidR="000B3663" w:rsidRPr="001E36B1">
        <w:rPr>
          <w:rFonts w:cs="Arial"/>
          <w:b w:val="0"/>
          <w:szCs w:val="22"/>
        </w:rPr>
        <w:tab/>
      </w:r>
      <w:r w:rsidR="00503851" w:rsidRPr="00503851">
        <w:rPr>
          <w:b w:val="0"/>
          <w:iCs/>
        </w:rPr>
        <w:t xml:space="preserve">Gratuities may be paid to the </w:t>
      </w:r>
      <w:r w:rsidR="00503851" w:rsidRPr="00CD4BA5">
        <w:rPr>
          <w:b w:val="0"/>
          <w:iCs/>
        </w:rPr>
        <w:t>spouse,</w:t>
      </w:r>
      <w:r w:rsidR="00503851" w:rsidRPr="00503851">
        <w:rPr>
          <w:b w:val="0"/>
          <w:iCs/>
          <w:color w:val="FF0000"/>
        </w:rPr>
        <w:t xml:space="preserve"> </w:t>
      </w:r>
      <w:r w:rsidR="00503851" w:rsidRPr="00CD4BA5">
        <w:rPr>
          <w:b w:val="0"/>
          <w:iCs/>
        </w:rPr>
        <w:t>civil union partner or de facto partner or if no surviving spouse, civil union partner or de facto partner</w:t>
      </w:r>
      <w:r w:rsidR="00503851" w:rsidRPr="00503851">
        <w:rPr>
          <w:b w:val="0"/>
          <w:iCs/>
        </w:rPr>
        <w:t xml:space="preserve"> the dependent child(</w:t>
      </w:r>
      <w:proofErr w:type="spellStart"/>
      <w:r w:rsidR="00503851" w:rsidRPr="00503851">
        <w:rPr>
          <w:b w:val="0"/>
          <w:iCs/>
        </w:rPr>
        <w:t>ren</w:t>
      </w:r>
      <w:proofErr w:type="spellEnd"/>
      <w:r w:rsidR="00503851" w:rsidRPr="00503851">
        <w:rPr>
          <w:b w:val="0"/>
          <w:iCs/>
        </w:rPr>
        <w:t>) or the estate of employees who died before retirement or who died after retirement but before receiving a gratuity.</w:t>
      </w:r>
    </w:p>
    <w:p w:rsidR="000B3663" w:rsidRPr="001E36B1" w:rsidRDefault="000D42AB" w:rsidP="00501066">
      <w:pPr>
        <w:pStyle w:val="BodyTextIndent"/>
        <w:spacing w:after="180"/>
        <w:rPr>
          <w:rFonts w:cs="Arial"/>
          <w:b w:val="0"/>
          <w:szCs w:val="22"/>
        </w:rPr>
      </w:pPr>
      <w:r>
        <w:rPr>
          <w:rFonts w:cs="Arial"/>
          <w:b w:val="0"/>
          <w:szCs w:val="22"/>
        </w:rPr>
        <w:t>10</w:t>
      </w:r>
      <w:r w:rsidR="000B3663" w:rsidRPr="001E36B1">
        <w:rPr>
          <w:rFonts w:cs="Arial"/>
          <w:b w:val="0"/>
          <w:szCs w:val="22"/>
        </w:rPr>
        <w:t xml:space="preserve">. </w:t>
      </w:r>
      <w:r w:rsidR="000B3663" w:rsidRPr="001E36B1">
        <w:rPr>
          <w:rFonts w:cs="Arial"/>
          <w:b w:val="0"/>
          <w:szCs w:val="22"/>
        </w:rPr>
        <w:tab/>
        <w:t xml:space="preserve">Where the employee is within five years of the eligible age for retirement in </w:t>
      </w:r>
      <w:r>
        <w:rPr>
          <w:rFonts w:cs="Arial"/>
          <w:b w:val="0"/>
          <w:szCs w:val="22"/>
        </w:rPr>
        <w:t>clause 5</w:t>
      </w:r>
      <w:r w:rsidR="000B3663" w:rsidRPr="001E36B1">
        <w:rPr>
          <w:rFonts w:cs="Arial"/>
          <w:b w:val="0"/>
          <w:szCs w:val="22"/>
        </w:rPr>
        <w:t xml:space="preserve"> above and is required to leave the paid workforce on medical advice, the employer shall pay a retiring gratuity.  The employer may require the employee to provide evidence in support of their claim, including relevant medical reports.</w:t>
      </w:r>
    </w:p>
    <w:p w:rsidR="000B3663" w:rsidRPr="001E36B1" w:rsidRDefault="000D42AB" w:rsidP="00501066">
      <w:pPr>
        <w:pStyle w:val="BodyTextIndent"/>
        <w:spacing w:after="180"/>
        <w:rPr>
          <w:rFonts w:cs="Arial"/>
          <w:b w:val="0"/>
          <w:szCs w:val="22"/>
        </w:rPr>
      </w:pPr>
      <w:r w:rsidRPr="001E36B1">
        <w:rPr>
          <w:rFonts w:cs="Arial"/>
          <w:b w:val="0"/>
          <w:szCs w:val="22"/>
        </w:rPr>
        <w:t>1</w:t>
      </w:r>
      <w:r>
        <w:rPr>
          <w:rFonts w:cs="Arial"/>
          <w:b w:val="0"/>
          <w:szCs w:val="22"/>
        </w:rPr>
        <w:t>1</w:t>
      </w:r>
      <w:r w:rsidR="000B3663" w:rsidRPr="001E36B1">
        <w:rPr>
          <w:rFonts w:cs="Arial"/>
          <w:b w:val="0"/>
          <w:szCs w:val="22"/>
        </w:rPr>
        <w:t xml:space="preserve">. </w:t>
      </w:r>
      <w:r w:rsidR="000B3663" w:rsidRPr="001E36B1">
        <w:rPr>
          <w:rFonts w:cs="Arial"/>
          <w:b w:val="0"/>
          <w:szCs w:val="22"/>
        </w:rPr>
        <w:tab/>
        <w:t>The calculation of a gratuity entitlement shall be in accordance with the scale detailed below, provided that the amount of any gratuity previously received in respect of service taken into account in the calculation shall be deducted.</w:t>
      </w:r>
    </w:p>
    <w:p w:rsidR="000B3663" w:rsidRPr="001E36B1" w:rsidRDefault="000D42AB" w:rsidP="00501066">
      <w:pPr>
        <w:pStyle w:val="BodyTextIndent"/>
        <w:spacing w:after="180"/>
        <w:rPr>
          <w:rFonts w:cs="Arial"/>
          <w:b w:val="0"/>
          <w:szCs w:val="22"/>
        </w:rPr>
      </w:pPr>
      <w:r w:rsidRPr="001E36B1">
        <w:rPr>
          <w:rFonts w:cs="Arial"/>
          <w:b w:val="0"/>
          <w:szCs w:val="22"/>
        </w:rPr>
        <w:t>1</w:t>
      </w:r>
      <w:r>
        <w:rPr>
          <w:rFonts w:cs="Arial"/>
          <w:b w:val="0"/>
          <w:szCs w:val="22"/>
        </w:rPr>
        <w:t>2</w:t>
      </w:r>
      <w:r w:rsidR="000B3663" w:rsidRPr="001E36B1">
        <w:rPr>
          <w:rFonts w:cs="Arial"/>
          <w:b w:val="0"/>
          <w:szCs w:val="22"/>
        </w:rPr>
        <w:t xml:space="preserve">. </w:t>
      </w:r>
      <w:r w:rsidR="000B3663" w:rsidRPr="001E36B1">
        <w:rPr>
          <w:rFonts w:cs="Arial"/>
          <w:b w:val="0"/>
          <w:szCs w:val="22"/>
        </w:rPr>
        <w:tab/>
        <w:t>For the purposes of calculating the amount of gratuity, the rate of pay on retirement shall be the basic rates of salary or wages.</w:t>
      </w:r>
    </w:p>
    <w:p w:rsidR="000B3663" w:rsidRPr="001E36B1" w:rsidRDefault="000D42AB" w:rsidP="005E28A6">
      <w:pPr>
        <w:pStyle w:val="BodyTextIndent"/>
        <w:tabs>
          <w:tab w:val="num" w:pos="858"/>
        </w:tabs>
        <w:spacing w:after="180"/>
        <w:rPr>
          <w:rFonts w:cs="Arial"/>
          <w:b w:val="0"/>
          <w:szCs w:val="22"/>
        </w:rPr>
      </w:pPr>
      <w:r w:rsidRPr="001E36B1">
        <w:rPr>
          <w:rFonts w:cs="Arial"/>
          <w:b w:val="0"/>
          <w:szCs w:val="22"/>
        </w:rPr>
        <w:t>1</w:t>
      </w:r>
      <w:r>
        <w:rPr>
          <w:rFonts w:cs="Arial"/>
          <w:b w:val="0"/>
          <w:szCs w:val="22"/>
        </w:rPr>
        <w:t>3</w:t>
      </w:r>
      <w:r w:rsidR="000B3663" w:rsidRPr="001E36B1">
        <w:rPr>
          <w:rFonts w:cs="Arial"/>
          <w:b w:val="0"/>
          <w:szCs w:val="22"/>
        </w:rPr>
        <w:t>.</w:t>
      </w:r>
      <w:r w:rsidR="000B3663" w:rsidRPr="001E36B1">
        <w:rPr>
          <w:rFonts w:cs="Arial"/>
          <w:b w:val="0"/>
          <w:szCs w:val="22"/>
        </w:rPr>
        <w:tab/>
        <w:t>An employee who is granted leave without pay and who remains in the service of the employer, will, on retirement, have such leave aggregated with other service for gratuity purposes.</w:t>
      </w:r>
    </w:p>
    <w:p w:rsidR="000B3663" w:rsidRPr="001E36B1" w:rsidRDefault="000D42AB" w:rsidP="001E36B1">
      <w:pPr>
        <w:pStyle w:val="BodyTextIndent"/>
        <w:tabs>
          <w:tab w:val="num" w:pos="720"/>
        </w:tabs>
        <w:spacing w:after="180"/>
        <w:rPr>
          <w:rFonts w:cs="Arial"/>
          <w:b w:val="0"/>
          <w:szCs w:val="22"/>
        </w:rPr>
      </w:pPr>
      <w:r w:rsidRPr="001E36B1">
        <w:rPr>
          <w:rFonts w:cs="Arial"/>
          <w:b w:val="0"/>
          <w:szCs w:val="22"/>
        </w:rPr>
        <w:t>1</w:t>
      </w:r>
      <w:r>
        <w:rPr>
          <w:rFonts w:cs="Arial"/>
          <w:b w:val="0"/>
          <w:szCs w:val="22"/>
        </w:rPr>
        <w:t>4</w:t>
      </w:r>
      <w:r w:rsidR="000B3663" w:rsidRPr="001E36B1">
        <w:rPr>
          <w:rFonts w:cs="Arial"/>
          <w:b w:val="0"/>
          <w:szCs w:val="22"/>
        </w:rPr>
        <w:t>.</w:t>
      </w:r>
      <w:r w:rsidR="000B3663" w:rsidRPr="001E36B1">
        <w:rPr>
          <w:rFonts w:cs="Arial"/>
          <w:b w:val="0"/>
          <w:szCs w:val="22"/>
        </w:rPr>
        <w:tab/>
        <w:t>The parties agree that, in terms of section 30A of the Human Rights Act 1993:</w:t>
      </w:r>
    </w:p>
    <w:p w:rsidR="00D80BEA" w:rsidRDefault="000B3663">
      <w:pPr>
        <w:pStyle w:val="BodyTextIndent"/>
        <w:numPr>
          <w:ilvl w:val="0"/>
          <w:numId w:val="21"/>
        </w:numPr>
        <w:tabs>
          <w:tab w:val="num" w:pos="720"/>
          <w:tab w:val="left" w:pos="1440"/>
          <w:tab w:val="left" w:pos="2808"/>
          <w:tab w:val="left" w:pos="3276"/>
          <w:tab w:val="left" w:pos="3838"/>
          <w:tab w:val="left" w:pos="4306"/>
          <w:tab w:val="left" w:pos="4867"/>
        </w:tabs>
        <w:spacing w:after="180"/>
        <w:rPr>
          <w:rFonts w:cs="Arial"/>
          <w:b w:val="0"/>
          <w:szCs w:val="22"/>
        </w:rPr>
      </w:pPr>
      <w:r w:rsidRPr="001E36B1">
        <w:rPr>
          <w:rFonts w:cs="Arial"/>
          <w:b w:val="0"/>
          <w:szCs w:val="22"/>
        </w:rPr>
        <w:t>the retiring gratuity is a “benefit paid to an employee”</w:t>
      </w:r>
    </w:p>
    <w:p w:rsidR="00D80BEA" w:rsidRDefault="000B3663">
      <w:pPr>
        <w:pStyle w:val="BodyTextIndent"/>
        <w:numPr>
          <w:ilvl w:val="0"/>
          <w:numId w:val="21"/>
        </w:numPr>
        <w:tabs>
          <w:tab w:val="num" w:pos="720"/>
          <w:tab w:val="left" w:pos="1440"/>
          <w:tab w:val="left" w:pos="2808"/>
          <w:tab w:val="left" w:pos="3276"/>
          <w:tab w:val="left" w:pos="3838"/>
          <w:tab w:val="left" w:pos="4306"/>
          <w:tab w:val="left" w:pos="4867"/>
        </w:tabs>
        <w:spacing w:after="180"/>
        <w:rPr>
          <w:rFonts w:cs="Arial"/>
          <w:b w:val="0"/>
          <w:szCs w:val="22"/>
        </w:rPr>
      </w:pPr>
      <w:r w:rsidRPr="001E36B1">
        <w:rPr>
          <w:rFonts w:cs="Arial"/>
          <w:b w:val="0"/>
          <w:szCs w:val="22"/>
        </w:rPr>
        <w:t xml:space="preserve">the employer used “age” on and prior to </w:t>
      </w:r>
      <w:smartTag w:uri="urn:schemas-microsoft-com:office:smarttags" w:element="date">
        <w:smartTagPr>
          <w:attr w:name="Month" w:val="2"/>
          <w:attr w:name="Day" w:val="1"/>
          <w:attr w:name="Year" w:val="1999"/>
        </w:smartTagPr>
        <w:r w:rsidRPr="001E36B1">
          <w:rPr>
            <w:rFonts w:cs="Arial"/>
            <w:b w:val="0"/>
            <w:szCs w:val="22"/>
          </w:rPr>
          <w:t>01 February 1999</w:t>
        </w:r>
      </w:smartTag>
      <w:r w:rsidRPr="001E36B1">
        <w:rPr>
          <w:rFonts w:cs="Arial"/>
          <w:b w:val="0"/>
          <w:szCs w:val="22"/>
        </w:rPr>
        <w:t xml:space="preserve"> to determine eligibility to the retiring gratuity, and indirectly to calculate the benefit</w:t>
      </w:r>
    </w:p>
    <w:p w:rsidR="00D80BEA" w:rsidRDefault="000B3663">
      <w:pPr>
        <w:pStyle w:val="BodyTextIndent"/>
        <w:numPr>
          <w:ilvl w:val="0"/>
          <w:numId w:val="21"/>
        </w:numPr>
        <w:tabs>
          <w:tab w:val="num" w:pos="720"/>
          <w:tab w:val="left" w:pos="1260"/>
          <w:tab w:val="left" w:pos="1440"/>
          <w:tab w:val="left" w:pos="1498"/>
          <w:tab w:val="left" w:pos="2153"/>
          <w:tab w:val="left" w:pos="2808"/>
          <w:tab w:val="left" w:pos="3276"/>
          <w:tab w:val="left" w:pos="3838"/>
          <w:tab w:val="left" w:pos="4306"/>
          <w:tab w:val="left" w:pos="4867"/>
        </w:tabs>
        <w:spacing w:after="180"/>
        <w:rPr>
          <w:rFonts w:cs="Arial"/>
          <w:b w:val="0"/>
          <w:szCs w:val="22"/>
        </w:rPr>
      </w:pPr>
      <w:r w:rsidRPr="001E36B1">
        <w:rPr>
          <w:rFonts w:cs="Arial"/>
          <w:b w:val="0"/>
          <w:szCs w:val="22"/>
        </w:rPr>
        <w:t xml:space="preserve">the retiring gratuity was a written term of the collective employment contract that applied on </w:t>
      </w:r>
      <w:smartTag w:uri="urn:schemas-microsoft-com:office:smarttags" w:element="date">
        <w:smartTagPr>
          <w:attr w:name="Year" w:val="1999"/>
          <w:attr w:name="Day" w:val="1"/>
          <w:attr w:name="Month" w:val="2"/>
        </w:smartTagPr>
        <w:r w:rsidRPr="001E36B1">
          <w:rPr>
            <w:rFonts w:cs="Arial"/>
            <w:b w:val="0"/>
            <w:szCs w:val="22"/>
          </w:rPr>
          <w:t>01 February 1999</w:t>
        </w:r>
      </w:smartTag>
      <w:r w:rsidRPr="001E36B1">
        <w:rPr>
          <w:rFonts w:cs="Arial"/>
          <w:b w:val="0"/>
          <w:szCs w:val="22"/>
        </w:rPr>
        <w:t>.</w:t>
      </w:r>
    </w:p>
    <w:p w:rsidR="000B3663" w:rsidRPr="00501066" w:rsidRDefault="000B3663" w:rsidP="00501066">
      <w:pPr>
        <w:spacing w:after="180"/>
        <w:jc w:val="both"/>
        <w:rPr>
          <w:rFonts w:cs="Arial"/>
          <w:sz w:val="22"/>
          <w:szCs w:val="22"/>
        </w:rPr>
      </w:pPr>
      <w:r w:rsidRPr="00501066">
        <w:rPr>
          <w:rFonts w:cs="Arial"/>
          <w:sz w:val="22"/>
          <w:szCs w:val="22"/>
        </w:rPr>
        <w:br w:type="page"/>
      </w:r>
      <w:r w:rsidRPr="00501066">
        <w:rPr>
          <w:rFonts w:cs="Arial"/>
          <w:b/>
          <w:sz w:val="22"/>
          <w:szCs w:val="22"/>
        </w:rPr>
        <w:lastRenderedPageBreak/>
        <w:t>SCALE OF MAXIMUM GRATUITIES</w:t>
      </w:r>
    </w:p>
    <w:tbl>
      <w:tblPr>
        <w:tblW w:w="0" w:type="auto"/>
        <w:jc w:val="center"/>
        <w:tblLayout w:type="fixed"/>
        <w:tblCellMar>
          <w:left w:w="120" w:type="dxa"/>
          <w:right w:w="120" w:type="dxa"/>
        </w:tblCellMar>
        <w:tblLook w:val="0000" w:firstRow="0" w:lastRow="0" w:firstColumn="0" w:lastColumn="0" w:noHBand="0" w:noVBand="0"/>
      </w:tblPr>
      <w:tblGrid>
        <w:gridCol w:w="5953"/>
        <w:gridCol w:w="3073"/>
      </w:tblGrid>
      <w:tr w:rsidR="000B3663" w:rsidRPr="00501066">
        <w:trPr>
          <w:cantSplit/>
          <w:jc w:val="center"/>
        </w:trPr>
        <w:tc>
          <w:tcPr>
            <w:tcW w:w="5953" w:type="dxa"/>
            <w:tcBorders>
              <w:top w:val="double" w:sz="6" w:space="0" w:color="auto"/>
              <w:left w:val="double" w:sz="6" w:space="0" w:color="auto"/>
            </w:tcBorders>
          </w:tcPr>
          <w:p w:rsidR="000B3663" w:rsidRPr="00501066" w:rsidRDefault="000B3663" w:rsidP="00B87099">
            <w:pPr>
              <w:spacing w:after="120"/>
              <w:rPr>
                <w:rFonts w:cs="Arial"/>
                <w:sz w:val="22"/>
                <w:szCs w:val="22"/>
              </w:rPr>
            </w:pPr>
            <w:r w:rsidRPr="00501066">
              <w:rPr>
                <w:rFonts w:cs="Arial"/>
                <w:b/>
                <w:sz w:val="22"/>
                <w:szCs w:val="22"/>
              </w:rPr>
              <w:t>PERIODS OF TOTAL SERVICE</w:t>
            </w:r>
          </w:p>
        </w:tc>
        <w:tc>
          <w:tcPr>
            <w:tcW w:w="3073" w:type="dxa"/>
            <w:tcBorders>
              <w:top w:val="double" w:sz="6" w:space="0" w:color="auto"/>
              <w:left w:val="single" w:sz="6" w:space="0" w:color="auto"/>
              <w:right w:val="double" w:sz="6" w:space="0" w:color="auto"/>
            </w:tcBorders>
          </w:tcPr>
          <w:p w:rsidR="000B3663" w:rsidRPr="00501066" w:rsidRDefault="000B3663" w:rsidP="00B87099">
            <w:pPr>
              <w:spacing w:after="120"/>
              <w:rPr>
                <w:rFonts w:cs="Arial"/>
                <w:sz w:val="22"/>
                <w:szCs w:val="22"/>
              </w:rPr>
            </w:pPr>
            <w:r w:rsidRPr="00501066">
              <w:rPr>
                <w:rFonts w:cs="Arial"/>
                <w:b/>
                <w:sz w:val="22"/>
                <w:szCs w:val="22"/>
              </w:rPr>
              <w:t>MAXIMUM GRATUITY</w:t>
            </w:r>
          </w:p>
        </w:tc>
      </w:tr>
      <w:tr w:rsidR="000B3663" w:rsidRPr="00501066">
        <w:trPr>
          <w:cantSplit/>
          <w:jc w:val="center"/>
        </w:trPr>
        <w:tc>
          <w:tcPr>
            <w:tcW w:w="5953" w:type="dxa"/>
            <w:tcBorders>
              <w:top w:val="single" w:sz="6" w:space="0" w:color="auto"/>
              <w:left w:val="double" w:sz="6" w:space="0" w:color="auto"/>
              <w:bottom w:val="double" w:sz="6" w:space="0" w:color="auto"/>
            </w:tcBorders>
          </w:tcPr>
          <w:p w:rsidR="000B3663" w:rsidRPr="00501066" w:rsidRDefault="000B3663" w:rsidP="00B87099">
            <w:pPr>
              <w:rPr>
                <w:rFonts w:cs="Arial"/>
                <w:sz w:val="22"/>
                <w:szCs w:val="22"/>
              </w:rPr>
            </w:pPr>
            <w:r w:rsidRPr="00501066">
              <w:rPr>
                <w:rFonts w:cs="Arial"/>
                <w:sz w:val="22"/>
                <w:szCs w:val="22"/>
              </w:rPr>
              <w:t>Not less than 10 years and less than 11 years</w:t>
            </w:r>
            <w:r w:rsidRPr="00501066">
              <w:rPr>
                <w:rFonts w:cs="Arial"/>
                <w:sz w:val="22"/>
                <w:szCs w:val="22"/>
              </w:rPr>
              <w:tab/>
            </w:r>
          </w:p>
          <w:p w:rsidR="000B3663" w:rsidRPr="00501066" w:rsidRDefault="000B3663" w:rsidP="00B87099">
            <w:pPr>
              <w:rPr>
                <w:rFonts w:cs="Arial"/>
                <w:sz w:val="22"/>
                <w:szCs w:val="22"/>
              </w:rPr>
            </w:pPr>
            <w:r w:rsidRPr="00501066">
              <w:rPr>
                <w:rFonts w:cs="Arial"/>
                <w:sz w:val="22"/>
                <w:szCs w:val="22"/>
              </w:rPr>
              <w:t>Not less than 11 years and less than 12 years</w:t>
            </w:r>
            <w:r w:rsidRPr="00501066">
              <w:rPr>
                <w:rFonts w:cs="Arial"/>
                <w:sz w:val="22"/>
                <w:szCs w:val="22"/>
              </w:rPr>
              <w:tab/>
            </w:r>
          </w:p>
          <w:p w:rsidR="000B3663" w:rsidRPr="00501066" w:rsidRDefault="000B3663" w:rsidP="00B87099">
            <w:pPr>
              <w:rPr>
                <w:rFonts w:cs="Arial"/>
                <w:sz w:val="22"/>
                <w:szCs w:val="22"/>
              </w:rPr>
            </w:pPr>
            <w:r w:rsidRPr="00501066">
              <w:rPr>
                <w:rFonts w:cs="Arial"/>
                <w:sz w:val="22"/>
                <w:szCs w:val="22"/>
              </w:rPr>
              <w:t>Not less than 12 years and less than 13 years</w:t>
            </w:r>
            <w:r w:rsidRPr="00501066">
              <w:rPr>
                <w:rFonts w:cs="Arial"/>
                <w:sz w:val="22"/>
                <w:szCs w:val="22"/>
              </w:rPr>
              <w:tab/>
            </w:r>
          </w:p>
          <w:p w:rsidR="000B3663" w:rsidRPr="00501066" w:rsidRDefault="000B3663" w:rsidP="00B87099">
            <w:pPr>
              <w:rPr>
                <w:rFonts w:cs="Arial"/>
                <w:sz w:val="22"/>
                <w:szCs w:val="22"/>
              </w:rPr>
            </w:pPr>
            <w:r w:rsidRPr="00501066">
              <w:rPr>
                <w:rFonts w:cs="Arial"/>
                <w:sz w:val="22"/>
                <w:szCs w:val="22"/>
              </w:rPr>
              <w:t>Not less than 13 years and less than 14 years</w:t>
            </w:r>
            <w:r w:rsidRPr="00501066">
              <w:rPr>
                <w:rFonts w:cs="Arial"/>
                <w:sz w:val="22"/>
                <w:szCs w:val="22"/>
              </w:rPr>
              <w:tab/>
            </w:r>
          </w:p>
          <w:p w:rsidR="000B3663" w:rsidRPr="00501066" w:rsidRDefault="000B3663" w:rsidP="00B87099">
            <w:pPr>
              <w:rPr>
                <w:rFonts w:cs="Arial"/>
                <w:sz w:val="22"/>
                <w:szCs w:val="22"/>
              </w:rPr>
            </w:pPr>
            <w:r w:rsidRPr="00501066">
              <w:rPr>
                <w:rFonts w:cs="Arial"/>
                <w:sz w:val="22"/>
                <w:szCs w:val="22"/>
              </w:rPr>
              <w:t>Not less than 14 years and less than 15 years</w:t>
            </w:r>
            <w:r w:rsidRPr="00501066">
              <w:rPr>
                <w:rFonts w:cs="Arial"/>
                <w:sz w:val="22"/>
                <w:szCs w:val="22"/>
              </w:rPr>
              <w:tab/>
            </w:r>
          </w:p>
          <w:p w:rsidR="000B3663" w:rsidRPr="00501066" w:rsidRDefault="000B3663" w:rsidP="00B87099">
            <w:pPr>
              <w:rPr>
                <w:rFonts w:cs="Arial"/>
                <w:sz w:val="22"/>
                <w:szCs w:val="22"/>
              </w:rPr>
            </w:pPr>
            <w:r w:rsidRPr="00501066">
              <w:rPr>
                <w:rFonts w:cs="Arial"/>
                <w:sz w:val="22"/>
                <w:szCs w:val="22"/>
              </w:rPr>
              <w:t>Not less than 15 years and less than 16 years</w:t>
            </w:r>
            <w:r w:rsidRPr="00501066">
              <w:rPr>
                <w:rFonts w:cs="Arial"/>
                <w:sz w:val="22"/>
                <w:szCs w:val="22"/>
              </w:rPr>
              <w:tab/>
            </w:r>
          </w:p>
          <w:p w:rsidR="000B3663" w:rsidRPr="00501066" w:rsidRDefault="000B3663" w:rsidP="00B87099">
            <w:pPr>
              <w:rPr>
                <w:rFonts w:cs="Arial"/>
                <w:sz w:val="22"/>
                <w:szCs w:val="22"/>
              </w:rPr>
            </w:pPr>
            <w:r w:rsidRPr="00501066">
              <w:rPr>
                <w:rFonts w:cs="Arial"/>
                <w:sz w:val="22"/>
                <w:szCs w:val="22"/>
              </w:rPr>
              <w:t>Not less than 16 years and less than 17 years</w:t>
            </w:r>
            <w:r w:rsidRPr="00501066">
              <w:rPr>
                <w:rFonts w:cs="Arial"/>
                <w:sz w:val="22"/>
                <w:szCs w:val="22"/>
              </w:rPr>
              <w:tab/>
            </w:r>
          </w:p>
          <w:p w:rsidR="000B3663" w:rsidRPr="00501066" w:rsidRDefault="000B3663" w:rsidP="00B87099">
            <w:pPr>
              <w:rPr>
                <w:rFonts w:cs="Arial"/>
                <w:sz w:val="22"/>
                <w:szCs w:val="22"/>
              </w:rPr>
            </w:pPr>
            <w:r w:rsidRPr="00501066">
              <w:rPr>
                <w:rFonts w:cs="Arial"/>
                <w:sz w:val="22"/>
                <w:szCs w:val="22"/>
              </w:rPr>
              <w:t>Not less than 17 years and less than 18 years</w:t>
            </w:r>
            <w:r w:rsidRPr="00501066">
              <w:rPr>
                <w:rFonts w:cs="Arial"/>
                <w:sz w:val="22"/>
                <w:szCs w:val="22"/>
              </w:rPr>
              <w:tab/>
            </w:r>
          </w:p>
          <w:p w:rsidR="000B3663" w:rsidRPr="00501066" w:rsidRDefault="000B3663" w:rsidP="00B87099">
            <w:pPr>
              <w:rPr>
                <w:rFonts w:cs="Arial"/>
                <w:sz w:val="22"/>
                <w:szCs w:val="22"/>
              </w:rPr>
            </w:pPr>
            <w:r w:rsidRPr="00501066">
              <w:rPr>
                <w:rFonts w:cs="Arial"/>
                <w:sz w:val="22"/>
                <w:szCs w:val="22"/>
              </w:rPr>
              <w:t>Not less than 18 years and less than 19 years</w:t>
            </w:r>
            <w:r w:rsidRPr="00501066">
              <w:rPr>
                <w:rFonts w:cs="Arial"/>
                <w:sz w:val="22"/>
                <w:szCs w:val="22"/>
              </w:rPr>
              <w:tab/>
            </w:r>
          </w:p>
          <w:p w:rsidR="000B3663" w:rsidRPr="00501066" w:rsidRDefault="000B3663" w:rsidP="00B87099">
            <w:pPr>
              <w:rPr>
                <w:rFonts w:cs="Arial"/>
                <w:sz w:val="22"/>
                <w:szCs w:val="22"/>
              </w:rPr>
            </w:pPr>
            <w:r w:rsidRPr="00501066">
              <w:rPr>
                <w:rFonts w:cs="Arial"/>
                <w:sz w:val="22"/>
                <w:szCs w:val="22"/>
              </w:rPr>
              <w:t>Not less than 19 years and less than 20 years</w:t>
            </w:r>
            <w:r w:rsidRPr="00501066">
              <w:rPr>
                <w:rFonts w:cs="Arial"/>
                <w:sz w:val="22"/>
                <w:szCs w:val="22"/>
              </w:rPr>
              <w:tab/>
            </w:r>
          </w:p>
          <w:p w:rsidR="000B3663" w:rsidRPr="00501066" w:rsidRDefault="000B3663" w:rsidP="00B87099">
            <w:pPr>
              <w:rPr>
                <w:rFonts w:cs="Arial"/>
                <w:sz w:val="22"/>
                <w:szCs w:val="22"/>
              </w:rPr>
            </w:pPr>
            <w:r w:rsidRPr="00501066">
              <w:rPr>
                <w:rFonts w:cs="Arial"/>
                <w:sz w:val="22"/>
                <w:szCs w:val="22"/>
              </w:rPr>
              <w:t>Not less than 20 years and less than 21 years</w:t>
            </w:r>
            <w:r w:rsidRPr="00501066">
              <w:rPr>
                <w:rFonts w:cs="Arial"/>
                <w:sz w:val="22"/>
                <w:szCs w:val="22"/>
              </w:rPr>
              <w:tab/>
            </w:r>
          </w:p>
          <w:p w:rsidR="000B3663" w:rsidRPr="00501066" w:rsidRDefault="000B3663" w:rsidP="00B87099">
            <w:pPr>
              <w:rPr>
                <w:rFonts w:cs="Arial"/>
                <w:sz w:val="22"/>
                <w:szCs w:val="22"/>
              </w:rPr>
            </w:pPr>
            <w:r w:rsidRPr="00501066">
              <w:rPr>
                <w:rFonts w:cs="Arial"/>
                <w:sz w:val="22"/>
                <w:szCs w:val="22"/>
              </w:rPr>
              <w:t>Not less than 21 years and less than 22 years</w:t>
            </w:r>
            <w:r w:rsidRPr="00501066">
              <w:rPr>
                <w:rFonts w:cs="Arial"/>
                <w:sz w:val="22"/>
                <w:szCs w:val="22"/>
              </w:rPr>
              <w:tab/>
            </w:r>
          </w:p>
          <w:p w:rsidR="000B3663" w:rsidRPr="00501066" w:rsidRDefault="000B3663" w:rsidP="00B87099">
            <w:pPr>
              <w:rPr>
                <w:rFonts w:cs="Arial"/>
                <w:sz w:val="22"/>
                <w:szCs w:val="22"/>
              </w:rPr>
            </w:pPr>
            <w:r w:rsidRPr="00501066">
              <w:rPr>
                <w:rFonts w:cs="Arial"/>
                <w:sz w:val="22"/>
                <w:szCs w:val="22"/>
              </w:rPr>
              <w:t>Not less than 22 years and less than 23 years</w:t>
            </w:r>
            <w:r w:rsidRPr="00501066">
              <w:rPr>
                <w:rFonts w:cs="Arial"/>
                <w:sz w:val="22"/>
                <w:szCs w:val="22"/>
              </w:rPr>
              <w:tab/>
            </w:r>
          </w:p>
          <w:p w:rsidR="000B3663" w:rsidRPr="00501066" w:rsidRDefault="000B3663" w:rsidP="00B87099">
            <w:pPr>
              <w:rPr>
                <w:rFonts w:cs="Arial"/>
                <w:sz w:val="22"/>
                <w:szCs w:val="22"/>
              </w:rPr>
            </w:pPr>
            <w:r w:rsidRPr="00501066">
              <w:rPr>
                <w:rFonts w:cs="Arial"/>
                <w:sz w:val="22"/>
                <w:szCs w:val="22"/>
              </w:rPr>
              <w:t>Not less than 23 years and less than 24 years</w:t>
            </w:r>
            <w:r w:rsidRPr="00501066">
              <w:rPr>
                <w:rFonts w:cs="Arial"/>
                <w:sz w:val="22"/>
                <w:szCs w:val="22"/>
              </w:rPr>
              <w:tab/>
            </w:r>
          </w:p>
          <w:p w:rsidR="000B3663" w:rsidRPr="00501066" w:rsidRDefault="000B3663" w:rsidP="00B87099">
            <w:pPr>
              <w:rPr>
                <w:rFonts w:cs="Arial"/>
                <w:sz w:val="22"/>
                <w:szCs w:val="22"/>
              </w:rPr>
            </w:pPr>
            <w:r w:rsidRPr="00501066">
              <w:rPr>
                <w:rFonts w:cs="Arial"/>
                <w:sz w:val="22"/>
                <w:szCs w:val="22"/>
              </w:rPr>
              <w:t>Not less than 24 years and less than 25 years</w:t>
            </w:r>
            <w:r w:rsidRPr="00501066">
              <w:rPr>
                <w:rFonts w:cs="Arial"/>
                <w:sz w:val="22"/>
                <w:szCs w:val="22"/>
              </w:rPr>
              <w:tab/>
            </w:r>
          </w:p>
          <w:p w:rsidR="000B3663" w:rsidRPr="00501066" w:rsidRDefault="000B3663" w:rsidP="00B87099">
            <w:pPr>
              <w:rPr>
                <w:rFonts w:cs="Arial"/>
                <w:sz w:val="22"/>
                <w:szCs w:val="22"/>
              </w:rPr>
            </w:pPr>
            <w:r w:rsidRPr="00501066">
              <w:rPr>
                <w:rFonts w:cs="Arial"/>
                <w:sz w:val="22"/>
                <w:szCs w:val="22"/>
              </w:rPr>
              <w:t>Not less than 25 years and less than 26 years</w:t>
            </w:r>
            <w:r w:rsidRPr="00501066">
              <w:rPr>
                <w:rFonts w:cs="Arial"/>
                <w:sz w:val="22"/>
                <w:szCs w:val="22"/>
              </w:rPr>
              <w:tab/>
            </w:r>
          </w:p>
          <w:p w:rsidR="000B3663" w:rsidRPr="00501066" w:rsidRDefault="000B3663" w:rsidP="00B87099">
            <w:pPr>
              <w:rPr>
                <w:rFonts w:cs="Arial"/>
                <w:sz w:val="22"/>
                <w:szCs w:val="22"/>
              </w:rPr>
            </w:pPr>
            <w:r w:rsidRPr="00501066">
              <w:rPr>
                <w:rFonts w:cs="Arial"/>
                <w:sz w:val="22"/>
                <w:szCs w:val="22"/>
              </w:rPr>
              <w:t>Not less than 26 years and less than 27 years</w:t>
            </w:r>
            <w:r w:rsidRPr="00501066">
              <w:rPr>
                <w:rFonts w:cs="Arial"/>
                <w:sz w:val="22"/>
                <w:szCs w:val="22"/>
              </w:rPr>
              <w:tab/>
            </w:r>
          </w:p>
          <w:p w:rsidR="000B3663" w:rsidRPr="00501066" w:rsidRDefault="000B3663" w:rsidP="00B87099">
            <w:pPr>
              <w:rPr>
                <w:rFonts w:cs="Arial"/>
                <w:sz w:val="22"/>
                <w:szCs w:val="22"/>
              </w:rPr>
            </w:pPr>
            <w:r w:rsidRPr="00501066">
              <w:rPr>
                <w:rFonts w:cs="Arial"/>
                <w:sz w:val="22"/>
                <w:szCs w:val="22"/>
              </w:rPr>
              <w:t>Not less than 27 years and less than 28 years</w:t>
            </w:r>
            <w:r w:rsidRPr="00501066">
              <w:rPr>
                <w:rFonts w:cs="Arial"/>
                <w:sz w:val="22"/>
                <w:szCs w:val="22"/>
              </w:rPr>
              <w:tab/>
            </w:r>
          </w:p>
          <w:p w:rsidR="000B3663" w:rsidRPr="00501066" w:rsidRDefault="000B3663" w:rsidP="00B87099">
            <w:pPr>
              <w:rPr>
                <w:rFonts w:cs="Arial"/>
                <w:sz w:val="22"/>
                <w:szCs w:val="22"/>
              </w:rPr>
            </w:pPr>
            <w:r w:rsidRPr="00501066">
              <w:rPr>
                <w:rFonts w:cs="Arial"/>
                <w:sz w:val="22"/>
                <w:szCs w:val="22"/>
              </w:rPr>
              <w:t>Not less than 28 years and less than 29 years</w:t>
            </w:r>
            <w:r w:rsidRPr="00501066">
              <w:rPr>
                <w:rFonts w:cs="Arial"/>
                <w:sz w:val="22"/>
                <w:szCs w:val="22"/>
              </w:rPr>
              <w:tab/>
            </w:r>
          </w:p>
          <w:p w:rsidR="000B3663" w:rsidRPr="00501066" w:rsidRDefault="000B3663" w:rsidP="00B87099">
            <w:pPr>
              <w:rPr>
                <w:rFonts w:cs="Arial"/>
                <w:sz w:val="22"/>
                <w:szCs w:val="22"/>
              </w:rPr>
            </w:pPr>
            <w:r w:rsidRPr="00501066">
              <w:rPr>
                <w:rFonts w:cs="Arial"/>
                <w:sz w:val="22"/>
                <w:szCs w:val="22"/>
              </w:rPr>
              <w:t>Not less than 29 years and less than 30 years</w:t>
            </w:r>
            <w:r w:rsidRPr="00501066">
              <w:rPr>
                <w:rFonts w:cs="Arial"/>
                <w:sz w:val="22"/>
                <w:szCs w:val="22"/>
              </w:rPr>
              <w:tab/>
            </w:r>
          </w:p>
          <w:p w:rsidR="000B3663" w:rsidRPr="00501066" w:rsidRDefault="000B3663" w:rsidP="00B87099">
            <w:pPr>
              <w:rPr>
                <w:rFonts w:cs="Arial"/>
                <w:sz w:val="22"/>
                <w:szCs w:val="22"/>
              </w:rPr>
            </w:pPr>
            <w:r w:rsidRPr="00501066">
              <w:rPr>
                <w:rFonts w:cs="Arial"/>
                <w:sz w:val="22"/>
                <w:szCs w:val="22"/>
              </w:rPr>
              <w:t>Not less than 30 years and less than 31 years</w:t>
            </w:r>
            <w:r w:rsidRPr="00501066">
              <w:rPr>
                <w:rFonts w:cs="Arial"/>
                <w:sz w:val="22"/>
                <w:szCs w:val="22"/>
              </w:rPr>
              <w:tab/>
            </w:r>
          </w:p>
          <w:p w:rsidR="000B3663" w:rsidRPr="00501066" w:rsidRDefault="000B3663" w:rsidP="00B87099">
            <w:pPr>
              <w:rPr>
                <w:rFonts w:cs="Arial"/>
                <w:sz w:val="22"/>
                <w:szCs w:val="22"/>
              </w:rPr>
            </w:pPr>
            <w:r w:rsidRPr="00501066">
              <w:rPr>
                <w:rFonts w:cs="Arial"/>
                <w:sz w:val="22"/>
                <w:szCs w:val="22"/>
              </w:rPr>
              <w:t>Not less than 31 years and less than 32 years</w:t>
            </w:r>
            <w:r w:rsidRPr="00501066">
              <w:rPr>
                <w:rFonts w:cs="Arial"/>
                <w:sz w:val="22"/>
                <w:szCs w:val="22"/>
              </w:rPr>
              <w:tab/>
            </w:r>
          </w:p>
          <w:p w:rsidR="000B3663" w:rsidRPr="00501066" w:rsidRDefault="000B3663" w:rsidP="00B87099">
            <w:pPr>
              <w:rPr>
                <w:rFonts w:cs="Arial"/>
                <w:sz w:val="22"/>
                <w:szCs w:val="22"/>
              </w:rPr>
            </w:pPr>
            <w:r w:rsidRPr="00501066">
              <w:rPr>
                <w:rFonts w:cs="Arial"/>
                <w:sz w:val="22"/>
                <w:szCs w:val="22"/>
              </w:rPr>
              <w:t>Not less than 32 years and less than 33 years</w:t>
            </w:r>
            <w:r w:rsidRPr="00501066">
              <w:rPr>
                <w:rFonts w:cs="Arial"/>
                <w:sz w:val="22"/>
                <w:szCs w:val="22"/>
              </w:rPr>
              <w:tab/>
            </w:r>
          </w:p>
          <w:p w:rsidR="000B3663" w:rsidRPr="00501066" w:rsidRDefault="000B3663" w:rsidP="00B87099">
            <w:pPr>
              <w:rPr>
                <w:rFonts w:cs="Arial"/>
                <w:sz w:val="22"/>
                <w:szCs w:val="22"/>
              </w:rPr>
            </w:pPr>
            <w:r w:rsidRPr="00501066">
              <w:rPr>
                <w:rFonts w:cs="Arial"/>
                <w:sz w:val="22"/>
                <w:szCs w:val="22"/>
              </w:rPr>
              <w:t>Not less than 33 years and less than 34 years</w:t>
            </w:r>
            <w:r w:rsidRPr="00501066">
              <w:rPr>
                <w:rFonts w:cs="Arial"/>
                <w:sz w:val="22"/>
                <w:szCs w:val="22"/>
              </w:rPr>
              <w:tab/>
            </w:r>
          </w:p>
          <w:p w:rsidR="000B3663" w:rsidRPr="00501066" w:rsidRDefault="000B3663" w:rsidP="00B87099">
            <w:pPr>
              <w:rPr>
                <w:rFonts w:cs="Arial"/>
                <w:sz w:val="22"/>
                <w:szCs w:val="22"/>
              </w:rPr>
            </w:pPr>
            <w:r w:rsidRPr="00501066">
              <w:rPr>
                <w:rFonts w:cs="Arial"/>
                <w:sz w:val="22"/>
                <w:szCs w:val="22"/>
              </w:rPr>
              <w:t>Not less than 34 years and less than 35 year</w:t>
            </w:r>
          </w:p>
          <w:p w:rsidR="000B3663" w:rsidRPr="00501066" w:rsidRDefault="000B3663" w:rsidP="00B87099">
            <w:pPr>
              <w:rPr>
                <w:rFonts w:cs="Arial"/>
                <w:sz w:val="22"/>
                <w:szCs w:val="22"/>
              </w:rPr>
            </w:pPr>
            <w:r w:rsidRPr="00501066">
              <w:rPr>
                <w:rFonts w:cs="Arial"/>
                <w:sz w:val="22"/>
                <w:szCs w:val="22"/>
              </w:rPr>
              <w:t>Not less than 35 years and less than 36 years</w:t>
            </w:r>
            <w:r w:rsidRPr="00501066">
              <w:rPr>
                <w:rFonts w:cs="Arial"/>
                <w:sz w:val="22"/>
                <w:szCs w:val="22"/>
              </w:rPr>
              <w:tab/>
            </w:r>
          </w:p>
          <w:p w:rsidR="000B3663" w:rsidRPr="00501066" w:rsidRDefault="000B3663" w:rsidP="00B87099">
            <w:pPr>
              <w:rPr>
                <w:rFonts w:cs="Arial"/>
                <w:sz w:val="22"/>
                <w:szCs w:val="22"/>
              </w:rPr>
            </w:pPr>
            <w:r w:rsidRPr="00501066">
              <w:rPr>
                <w:rFonts w:cs="Arial"/>
                <w:sz w:val="22"/>
                <w:szCs w:val="22"/>
              </w:rPr>
              <w:t>Not less than 36 years and less than 37 years</w:t>
            </w:r>
            <w:r w:rsidRPr="00501066">
              <w:rPr>
                <w:rFonts w:cs="Arial"/>
                <w:sz w:val="22"/>
                <w:szCs w:val="22"/>
              </w:rPr>
              <w:tab/>
            </w:r>
          </w:p>
          <w:p w:rsidR="000B3663" w:rsidRPr="00501066" w:rsidRDefault="000B3663" w:rsidP="00B87099">
            <w:pPr>
              <w:rPr>
                <w:rFonts w:cs="Arial"/>
                <w:sz w:val="22"/>
                <w:szCs w:val="22"/>
              </w:rPr>
            </w:pPr>
            <w:r w:rsidRPr="00501066">
              <w:rPr>
                <w:rFonts w:cs="Arial"/>
                <w:sz w:val="22"/>
                <w:szCs w:val="22"/>
              </w:rPr>
              <w:t>Not less than 37 years and less than 38 years</w:t>
            </w:r>
            <w:r w:rsidRPr="00501066">
              <w:rPr>
                <w:rFonts w:cs="Arial"/>
                <w:sz w:val="22"/>
                <w:szCs w:val="22"/>
              </w:rPr>
              <w:tab/>
            </w:r>
          </w:p>
          <w:p w:rsidR="000B3663" w:rsidRPr="00501066" w:rsidRDefault="000B3663" w:rsidP="00B87099">
            <w:pPr>
              <w:rPr>
                <w:rFonts w:cs="Arial"/>
                <w:sz w:val="22"/>
                <w:szCs w:val="22"/>
              </w:rPr>
            </w:pPr>
            <w:r w:rsidRPr="00501066">
              <w:rPr>
                <w:rFonts w:cs="Arial"/>
                <w:sz w:val="22"/>
                <w:szCs w:val="22"/>
              </w:rPr>
              <w:t>Not less than 38 years and less than 39 years</w:t>
            </w:r>
            <w:r w:rsidRPr="00501066">
              <w:rPr>
                <w:rFonts w:cs="Arial"/>
                <w:sz w:val="22"/>
                <w:szCs w:val="22"/>
              </w:rPr>
              <w:tab/>
            </w:r>
          </w:p>
          <w:p w:rsidR="000B3663" w:rsidRPr="00501066" w:rsidRDefault="000B3663" w:rsidP="00B87099">
            <w:pPr>
              <w:rPr>
                <w:rFonts w:cs="Arial"/>
                <w:sz w:val="22"/>
                <w:szCs w:val="22"/>
              </w:rPr>
            </w:pPr>
            <w:r w:rsidRPr="00501066">
              <w:rPr>
                <w:rFonts w:cs="Arial"/>
                <w:sz w:val="22"/>
                <w:szCs w:val="22"/>
              </w:rPr>
              <w:t>Not less than 39 years and less than 40 years</w:t>
            </w:r>
          </w:p>
          <w:p w:rsidR="000B3663" w:rsidRPr="00501066" w:rsidRDefault="000B3663" w:rsidP="00B87099">
            <w:pPr>
              <w:rPr>
                <w:rFonts w:cs="Arial"/>
                <w:sz w:val="22"/>
                <w:szCs w:val="22"/>
              </w:rPr>
            </w:pPr>
            <w:r w:rsidRPr="00501066">
              <w:rPr>
                <w:rFonts w:cs="Arial"/>
                <w:sz w:val="22"/>
                <w:szCs w:val="22"/>
              </w:rPr>
              <w:t>Not less than 40 years</w:t>
            </w:r>
          </w:p>
        </w:tc>
        <w:tc>
          <w:tcPr>
            <w:tcW w:w="3073" w:type="dxa"/>
            <w:tcBorders>
              <w:top w:val="single" w:sz="6" w:space="0" w:color="auto"/>
              <w:left w:val="single" w:sz="6" w:space="0" w:color="auto"/>
              <w:bottom w:val="double" w:sz="6" w:space="0" w:color="auto"/>
              <w:right w:val="double" w:sz="6" w:space="0" w:color="auto"/>
            </w:tcBorders>
          </w:tcPr>
          <w:p w:rsidR="000B3663" w:rsidRPr="00501066" w:rsidRDefault="000B3663" w:rsidP="00B87099">
            <w:pPr>
              <w:rPr>
                <w:rFonts w:cs="Arial"/>
                <w:sz w:val="22"/>
                <w:szCs w:val="22"/>
              </w:rPr>
            </w:pPr>
            <w:r w:rsidRPr="00501066">
              <w:rPr>
                <w:rFonts w:cs="Arial"/>
                <w:sz w:val="22"/>
                <w:szCs w:val="22"/>
              </w:rPr>
              <w:t>31 days' pay</w:t>
            </w:r>
          </w:p>
          <w:p w:rsidR="000B3663" w:rsidRPr="00501066" w:rsidRDefault="000B3663" w:rsidP="00B87099">
            <w:pPr>
              <w:rPr>
                <w:rFonts w:cs="Arial"/>
                <w:sz w:val="22"/>
                <w:szCs w:val="22"/>
              </w:rPr>
            </w:pPr>
            <w:r w:rsidRPr="00501066">
              <w:rPr>
                <w:rFonts w:cs="Arial"/>
                <w:sz w:val="22"/>
                <w:szCs w:val="22"/>
              </w:rPr>
              <w:t>35 days' pay</w:t>
            </w:r>
          </w:p>
          <w:p w:rsidR="000B3663" w:rsidRPr="00501066" w:rsidRDefault="000B3663" w:rsidP="00B87099">
            <w:pPr>
              <w:rPr>
                <w:rFonts w:cs="Arial"/>
                <w:sz w:val="22"/>
                <w:szCs w:val="22"/>
              </w:rPr>
            </w:pPr>
            <w:r w:rsidRPr="00501066">
              <w:rPr>
                <w:rFonts w:cs="Arial"/>
                <w:sz w:val="22"/>
                <w:szCs w:val="22"/>
              </w:rPr>
              <w:t>39 days' pay</w:t>
            </w:r>
          </w:p>
          <w:p w:rsidR="000B3663" w:rsidRPr="00501066" w:rsidRDefault="000B3663" w:rsidP="00B87099">
            <w:pPr>
              <w:rPr>
                <w:rFonts w:cs="Arial"/>
                <w:sz w:val="22"/>
                <w:szCs w:val="22"/>
              </w:rPr>
            </w:pPr>
            <w:r w:rsidRPr="00501066">
              <w:rPr>
                <w:rFonts w:cs="Arial"/>
                <w:sz w:val="22"/>
                <w:szCs w:val="22"/>
              </w:rPr>
              <w:t>43 days' pay</w:t>
            </w:r>
          </w:p>
          <w:p w:rsidR="000B3663" w:rsidRPr="00501066" w:rsidRDefault="000B3663" w:rsidP="00B87099">
            <w:pPr>
              <w:rPr>
                <w:rFonts w:cs="Arial"/>
                <w:sz w:val="22"/>
                <w:szCs w:val="22"/>
              </w:rPr>
            </w:pPr>
            <w:r w:rsidRPr="00501066">
              <w:rPr>
                <w:rFonts w:cs="Arial"/>
                <w:sz w:val="22"/>
                <w:szCs w:val="22"/>
              </w:rPr>
              <w:t>47 days' pay</w:t>
            </w:r>
          </w:p>
          <w:p w:rsidR="000B3663" w:rsidRPr="00501066" w:rsidRDefault="000B3663" w:rsidP="00B87099">
            <w:pPr>
              <w:rPr>
                <w:rFonts w:cs="Arial"/>
                <w:sz w:val="22"/>
                <w:szCs w:val="22"/>
              </w:rPr>
            </w:pPr>
            <w:r w:rsidRPr="00501066">
              <w:rPr>
                <w:rFonts w:cs="Arial"/>
                <w:sz w:val="22"/>
                <w:szCs w:val="22"/>
              </w:rPr>
              <w:t>51 days' pay</w:t>
            </w:r>
          </w:p>
          <w:p w:rsidR="000B3663" w:rsidRPr="00501066" w:rsidRDefault="000B3663" w:rsidP="00B87099">
            <w:pPr>
              <w:rPr>
                <w:rFonts w:cs="Arial"/>
                <w:sz w:val="22"/>
                <w:szCs w:val="22"/>
              </w:rPr>
            </w:pPr>
            <w:r w:rsidRPr="00501066">
              <w:rPr>
                <w:rFonts w:cs="Arial"/>
                <w:sz w:val="22"/>
                <w:szCs w:val="22"/>
              </w:rPr>
              <w:t>55 days' pay</w:t>
            </w:r>
          </w:p>
          <w:p w:rsidR="000B3663" w:rsidRPr="00501066" w:rsidRDefault="000B3663" w:rsidP="00B87099">
            <w:pPr>
              <w:rPr>
                <w:rFonts w:cs="Arial"/>
                <w:sz w:val="22"/>
                <w:szCs w:val="22"/>
              </w:rPr>
            </w:pPr>
            <w:r w:rsidRPr="00501066">
              <w:rPr>
                <w:rFonts w:cs="Arial"/>
                <w:sz w:val="22"/>
                <w:szCs w:val="22"/>
              </w:rPr>
              <w:t>59 days' pay</w:t>
            </w:r>
          </w:p>
          <w:p w:rsidR="000B3663" w:rsidRPr="00501066" w:rsidRDefault="000B3663" w:rsidP="00B87099">
            <w:pPr>
              <w:rPr>
                <w:rFonts w:cs="Arial"/>
                <w:sz w:val="22"/>
                <w:szCs w:val="22"/>
              </w:rPr>
            </w:pPr>
            <w:r w:rsidRPr="00501066">
              <w:rPr>
                <w:rFonts w:cs="Arial"/>
                <w:sz w:val="22"/>
                <w:szCs w:val="22"/>
              </w:rPr>
              <w:t>63 days' pay</w:t>
            </w:r>
          </w:p>
          <w:p w:rsidR="000B3663" w:rsidRPr="00501066" w:rsidRDefault="000B3663" w:rsidP="00B87099">
            <w:pPr>
              <w:rPr>
                <w:rFonts w:cs="Arial"/>
                <w:sz w:val="22"/>
                <w:szCs w:val="22"/>
              </w:rPr>
            </w:pPr>
            <w:r w:rsidRPr="00501066">
              <w:rPr>
                <w:rFonts w:cs="Arial"/>
                <w:sz w:val="22"/>
                <w:szCs w:val="22"/>
              </w:rPr>
              <w:t>67 days' pay</w:t>
            </w:r>
          </w:p>
          <w:p w:rsidR="000B3663" w:rsidRPr="00501066" w:rsidRDefault="000B3663" w:rsidP="00B87099">
            <w:pPr>
              <w:rPr>
                <w:rFonts w:cs="Arial"/>
                <w:sz w:val="22"/>
                <w:szCs w:val="22"/>
              </w:rPr>
            </w:pPr>
            <w:r w:rsidRPr="00501066">
              <w:rPr>
                <w:rFonts w:cs="Arial"/>
                <w:sz w:val="22"/>
                <w:szCs w:val="22"/>
              </w:rPr>
              <w:t>71 days' pay</w:t>
            </w:r>
          </w:p>
          <w:p w:rsidR="000B3663" w:rsidRPr="00501066" w:rsidRDefault="000B3663" w:rsidP="00B87099">
            <w:pPr>
              <w:rPr>
                <w:rFonts w:cs="Arial"/>
                <w:sz w:val="22"/>
                <w:szCs w:val="22"/>
              </w:rPr>
            </w:pPr>
            <w:r w:rsidRPr="00501066">
              <w:rPr>
                <w:rFonts w:cs="Arial"/>
                <w:sz w:val="22"/>
                <w:szCs w:val="22"/>
              </w:rPr>
              <w:t>75 days' pay</w:t>
            </w:r>
          </w:p>
          <w:p w:rsidR="000B3663" w:rsidRPr="00501066" w:rsidRDefault="000B3663" w:rsidP="00B87099">
            <w:pPr>
              <w:rPr>
                <w:rFonts w:cs="Arial"/>
                <w:sz w:val="22"/>
                <w:szCs w:val="22"/>
              </w:rPr>
            </w:pPr>
            <w:r w:rsidRPr="00501066">
              <w:rPr>
                <w:rFonts w:cs="Arial"/>
                <w:sz w:val="22"/>
                <w:szCs w:val="22"/>
              </w:rPr>
              <w:t>79 days' pay</w:t>
            </w:r>
          </w:p>
          <w:p w:rsidR="000B3663" w:rsidRPr="00501066" w:rsidRDefault="000B3663" w:rsidP="00B87099">
            <w:pPr>
              <w:rPr>
                <w:rFonts w:cs="Arial"/>
                <w:sz w:val="22"/>
                <w:szCs w:val="22"/>
              </w:rPr>
            </w:pPr>
            <w:r w:rsidRPr="00501066">
              <w:rPr>
                <w:rFonts w:cs="Arial"/>
                <w:sz w:val="22"/>
                <w:szCs w:val="22"/>
              </w:rPr>
              <w:t>83 days' pay</w:t>
            </w:r>
          </w:p>
          <w:p w:rsidR="000B3663" w:rsidRPr="00501066" w:rsidRDefault="000B3663" w:rsidP="00B87099">
            <w:pPr>
              <w:rPr>
                <w:rFonts w:cs="Arial"/>
                <w:sz w:val="22"/>
                <w:szCs w:val="22"/>
              </w:rPr>
            </w:pPr>
            <w:r w:rsidRPr="00501066">
              <w:rPr>
                <w:rFonts w:cs="Arial"/>
                <w:sz w:val="22"/>
                <w:szCs w:val="22"/>
              </w:rPr>
              <w:t>87 days' pay</w:t>
            </w:r>
          </w:p>
          <w:p w:rsidR="000B3663" w:rsidRPr="00501066" w:rsidRDefault="000B3663" w:rsidP="00B87099">
            <w:pPr>
              <w:rPr>
                <w:rFonts w:cs="Arial"/>
                <w:sz w:val="22"/>
                <w:szCs w:val="22"/>
              </w:rPr>
            </w:pPr>
            <w:r w:rsidRPr="00501066">
              <w:rPr>
                <w:rFonts w:cs="Arial"/>
                <w:sz w:val="22"/>
                <w:szCs w:val="22"/>
              </w:rPr>
              <w:t>92 days' pay</w:t>
            </w:r>
          </w:p>
          <w:p w:rsidR="000B3663" w:rsidRPr="00501066" w:rsidRDefault="000B3663" w:rsidP="00B87099">
            <w:pPr>
              <w:rPr>
                <w:rFonts w:cs="Arial"/>
                <w:sz w:val="22"/>
                <w:szCs w:val="22"/>
              </w:rPr>
            </w:pPr>
            <w:r w:rsidRPr="00501066">
              <w:rPr>
                <w:rFonts w:cs="Arial"/>
                <w:sz w:val="22"/>
                <w:szCs w:val="22"/>
              </w:rPr>
              <w:t>98 days' pay</w:t>
            </w:r>
          </w:p>
          <w:p w:rsidR="000B3663" w:rsidRPr="00501066" w:rsidRDefault="000B3663" w:rsidP="00B87099">
            <w:pPr>
              <w:rPr>
                <w:rFonts w:cs="Arial"/>
                <w:sz w:val="22"/>
                <w:szCs w:val="22"/>
              </w:rPr>
            </w:pPr>
            <w:r w:rsidRPr="00501066">
              <w:rPr>
                <w:rFonts w:cs="Arial"/>
                <w:sz w:val="22"/>
                <w:szCs w:val="22"/>
              </w:rPr>
              <w:t>104 days' pay</w:t>
            </w:r>
          </w:p>
          <w:p w:rsidR="000B3663" w:rsidRPr="00501066" w:rsidRDefault="000B3663" w:rsidP="00B87099">
            <w:pPr>
              <w:rPr>
                <w:rFonts w:cs="Arial"/>
                <w:sz w:val="22"/>
                <w:szCs w:val="22"/>
              </w:rPr>
            </w:pPr>
            <w:r w:rsidRPr="00501066">
              <w:rPr>
                <w:rFonts w:cs="Arial"/>
                <w:sz w:val="22"/>
                <w:szCs w:val="22"/>
              </w:rPr>
              <w:t>110 days' pay</w:t>
            </w:r>
          </w:p>
          <w:p w:rsidR="000B3663" w:rsidRPr="00501066" w:rsidRDefault="000B3663" w:rsidP="00B87099">
            <w:pPr>
              <w:rPr>
                <w:rFonts w:cs="Arial"/>
                <w:sz w:val="22"/>
                <w:szCs w:val="22"/>
              </w:rPr>
            </w:pPr>
            <w:r w:rsidRPr="00501066">
              <w:rPr>
                <w:rFonts w:cs="Arial"/>
                <w:sz w:val="22"/>
                <w:szCs w:val="22"/>
              </w:rPr>
              <w:t>116 days' pay</w:t>
            </w:r>
          </w:p>
          <w:p w:rsidR="000B3663" w:rsidRPr="00501066" w:rsidRDefault="000B3663" w:rsidP="00B87099">
            <w:pPr>
              <w:rPr>
                <w:rFonts w:cs="Arial"/>
                <w:sz w:val="22"/>
                <w:szCs w:val="22"/>
              </w:rPr>
            </w:pPr>
            <w:r w:rsidRPr="00501066">
              <w:rPr>
                <w:rFonts w:cs="Arial"/>
                <w:sz w:val="22"/>
                <w:szCs w:val="22"/>
              </w:rPr>
              <w:t>123 days' pay</w:t>
            </w:r>
          </w:p>
          <w:p w:rsidR="000B3663" w:rsidRPr="00501066" w:rsidRDefault="000B3663" w:rsidP="00B87099">
            <w:pPr>
              <w:rPr>
                <w:rFonts w:cs="Arial"/>
                <w:sz w:val="22"/>
                <w:szCs w:val="22"/>
              </w:rPr>
            </w:pPr>
            <w:r w:rsidRPr="00501066">
              <w:rPr>
                <w:rFonts w:cs="Arial"/>
                <w:sz w:val="22"/>
                <w:szCs w:val="22"/>
              </w:rPr>
              <w:t>129 days' pay</w:t>
            </w:r>
          </w:p>
          <w:p w:rsidR="000B3663" w:rsidRPr="00501066" w:rsidRDefault="000B3663" w:rsidP="00B87099">
            <w:pPr>
              <w:rPr>
                <w:rFonts w:cs="Arial"/>
                <w:sz w:val="22"/>
                <w:szCs w:val="22"/>
              </w:rPr>
            </w:pPr>
            <w:r w:rsidRPr="00501066">
              <w:rPr>
                <w:rFonts w:cs="Arial"/>
                <w:sz w:val="22"/>
                <w:szCs w:val="22"/>
              </w:rPr>
              <w:t>135 days' pay</w:t>
            </w:r>
          </w:p>
          <w:p w:rsidR="000B3663" w:rsidRPr="00501066" w:rsidRDefault="000B3663" w:rsidP="00B87099">
            <w:pPr>
              <w:rPr>
                <w:rFonts w:cs="Arial"/>
                <w:sz w:val="22"/>
                <w:szCs w:val="22"/>
              </w:rPr>
            </w:pPr>
            <w:r w:rsidRPr="00501066">
              <w:rPr>
                <w:rFonts w:cs="Arial"/>
                <w:sz w:val="22"/>
                <w:szCs w:val="22"/>
              </w:rPr>
              <w:t>141 days' pay</w:t>
            </w:r>
          </w:p>
          <w:p w:rsidR="000B3663" w:rsidRPr="00501066" w:rsidRDefault="000B3663" w:rsidP="00B87099">
            <w:pPr>
              <w:rPr>
                <w:rFonts w:cs="Arial"/>
                <w:sz w:val="22"/>
                <w:szCs w:val="22"/>
              </w:rPr>
            </w:pPr>
            <w:r w:rsidRPr="00501066">
              <w:rPr>
                <w:rFonts w:cs="Arial"/>
                <w:sz w:val="22"/>
                <w:szCs w:val="22"/>
              </w:rPr>
              <w:t>147 days' pay</w:t>
            </w:r>
          </w:p>
          <w:p w:rsidR="000B3663" w:rsidRPr="00501066" w:rsidRDefault="000B3663" w:rsidP="00B87099">
            <w:pPr>
              <w:rPr>
                <w:rFonts w:cs="Arial"/>
                <w:sz w:val="22"/>
                <w:szCs w:val="22"/>
              </w:rPr>
            </w:pPr>
            <w:r w:rsidRPr="00501066">
              <w:rPr>
                <w:rFonts w:cs="Arial"/>
                <w:sz w:val="22"/>
                <w:szCs w:val="22"/>
              </w:rPr>
              <w:t>153 days' pay</w:t>
            </w:r>
          </w:p>
          <w:p w:rsidR="000B3663" w:rsidRPr="00501066" w:rsidRDefault="000B3663" w:rsidP="00B87099">
            <w:pPr>
              <w:rPr>
                <w:rFonts w:cs="Arial"/>
                <w:sz w:val="22"/>
                <w:szCs w:val="22"/>
              </w:rPr>
            </w:pPr>
            <w:r w:rsidRPr="00501066">
              <w:rPr>
                <w:rFonts w:cs="Arial"/>
                <w:sz w:val="22"/>
                <w:szCs w:val="22"/>
              </w:rPr>
              <w:t>159 days' pay</w:t>
            </w:r>
          </w:p>
          <w:p w:rsidR="000B3663" w:rsidRPr="00501066" w:rsidRDefault="000B3663" w:rsidP="00B87099">
            <w:pPr>
              <w:rPr>
                <w:rFonts w:cs="Arial"/>
                <w:sz w:val="22"/>
                <w:szCs w:val="22"/>
              </w:rPr>
            </w:pPr>
            <w:r w:rsidRPr="00501066">
              <w:rPr>
                <w:rFonts w:cs="Arial"/>
                <w:sz w:val="22"/>
                <w:szCs w:val="22"/>
              </w:rPr>
              <w:t>165 days' pay</w:t>
            </w:r>
          </w:p>
          <w:p w:rsidR="000B3663" w:rsidRPr="00501066" w:rsidRDefault="000B3663" w:rsidP="00B87099">
            <w:pPr>
              <w:rPr>
                <w:rFonts w:cs="Arial"/>
                <w:sz w:val="22"/>
                <w:szCs w:val="22"/>
              </w:rPr>
            </w:pPr>
            <w:r w:rsidRPr="00501066">
              <w:rPr>
                <w:rFonts w:cs="Arial"/>
                <w:sz w:val="22"/>
                <w:szCs w:val="22"/>
              </w:rPr>
              <w:t>171 days' pay</w:t>
            </w:r>
          </w:p>
          <w:p w:rsidR="000B3663" w:rsidRPr="00501066" w:rsidRDefault="000B3663" w:rsidP="00B87099">
            <w:pPr>
              <w:rPr>
                <w:rFonts w:cs="Arial"/>
                <w:sz w:val="22"/>
                <w:szCs w:val="22"/>
              </w:rPr>
            </w:pPr>
            <w:r w:rsidRPr="00501066">
              <w:rPr>
                <w:rFonts w:cs="Arial"/>
                <w:sz w:val="22"/>
                <w:szCs w:val="22"/>
              </w:rPr>
              <w:t>177 days' pay</w:t>
            </w:r>
          </w:p>
          <w:p w:rsidR="000B3663" w:rsidRPr="00501066" w:rsidRDefault="000B3663" w:rsidP="00B87099">
            <w:pPr>
              <w:rPr>
                <w:rFonts w:cs="Arial"/>
                <w:sz w:val="22"/>
                <w:szCs w:val="22"/>
              </w:rPr>
            </w:pPr>
            <w:r w:rsidRPr="00501066">
              <w:rPr>
                <w:rFonts w:cs="Arial"/>
                <w:sz w:val="22"/>
                <w:szCs w:val="22"/>
              </w:rPr>
              <w:t>183 days' pay</w:t>
            </w:r>
          </w:p>
        </w:tc>
      </w:tr>
    </w:tbl>
    <w:p w:rsidR="000B3663" w:rsidRPr="00501066" w:rsidRDefault="000B3663" w:rsidP="00BF58FE">
      <w:pPr>
        <w:ind w:left="851" w:hanging="851"/>
        <w:jc w:val="both"/>
        <w:rPr>
          <w:rFonts w:cs="Arial"/>
          <w:sz w:val="22"/>
          <w:szCs w:val="22"/>
        </w:rPr>
      </w:pPr>
    </w:p>
    <w:p w:rsidR="000B3663" w:rsidRPr="00501066" w:rsidRDefault="000B3663" w:rsidP="00BF58FE">
      <w:pPr>
        <w:spacing w:after="180"/>
        <w:ind w:left="851" w:hanging="851"/>
        <w:jc w:val="both"/>
        <w:rPr>
          <w:rFonts w:cs="Arial"/>
          <w:sz w:val="22"/>
          <w:szCs w:val="22"/>
        </w:rPr>
      </w:pPr>
      <w:r w:rsidRPr="00501066">
        <w:rPr>
          <w:rFonts w:cs="Arial"/>
          <w:sz w:val="22"/>
          <w:szCs w:val="22"/>
        </w:rPr>
        <w:t>NOTE:   These are consecutive rather than working days and a "day" is the equivalent to eight hours pay at T1.</w:t>
      </w:r>
    </w:p>
    <w:p w:rsidR="000B3663" w:rsidRPr="00501066" w:rsidRDefault="000B3663" w:rsidP="00BF58FE">
      <w:pPr>
        <w:spacing w:after="180"/>
        <w:jc w:val="both"/>
        <w:rPr>
          <w:rFonts w:cs="Arial"/>
          <w:sz w:val="22"/>
          <w:szCs w:val="22"/>
        </w:rPr>
      </w:pPr>
      <w:r w:rsidRPr="00501066">
        <w:rPr>
          <w:rFonts w:cs="Arial"/>
          <w:sz w:val="22"/>
          <w:szCs w:val="22"/>
        </w:rPr>
        <w:t>To calculate the gratuity, the following formula is used:</w:t>
      </w:r>
    </w:p>
    <w:p w:rsidR="000B3663" w:rsidRPr="00501066" w:rsidRDefault="000B3663" w:rsidP="00BF58FE">
      <w:pPr>
        <w:jc w:val="both"/>
        <w:rPr>
          <w:rFonts w:cs="Arial"/>
          <w:sz w:val="22"/>
          <w:szCs w:val="22"/>
        </w:rPr>
      </w:pPr>
      <w:r w:rsidRPr="00501066">
        <w:rPr>
          <w:rFonts w:cs="Arial"/>
          <w:sz w:val="22"/>
          <w:szCs w:val="22"/>
        </w:rPr>
        <w:t>Salary</w:t>
      </w:r>
      <w:r w:rsidRPr="00501066">
        <w:rPr>
          <w:rFonts w:cs="Arial"/>
          <w:sz w:val="22"/>
          <w:szCs w:val="22"/>
        </w:rPr>
        <w:tab/>
        <w:t>x</w:t>
      </w:r>
      <w:r w:rsidRPr="00501066">
        <w:rPr>
          <w:rFonts w:cs="Arial"/>
          <w:sz w:val="22"/>
          <w:szCs w:val="22"/>
        </w:rPr>
        <w:tab/>
      </w:r>
      <w:r w:rsidRPr="00501066">
        <w:rPr>
          <w:rFonts w:cs="Arial"/>
          <w:sz w:val="22"/>
          <w:szCs w:val="22"/>
          <w:u w:val="single"/>
        </w:rPr>
        <w:t>Days Entitlement</w:t>
      </w:r>
      <w:r w:rsidRPr="00501066">
        <w:rPr>
          <w:rFonts w:cs="Arial"/>
          <w:sz w:val="22"/>
          <w:szCs w:val="22"/>
        </w:rPr>
        <w:t xml:space="preserve"> (above)</w:t>
      </w:r>
      <w:r w:rsidRPr="00501066">
        <w:rPr>
          <w:rFonts w:cs="Arial"/>
          <w:sz w:val="22"/>
          <w:szCs w:val="22"/>
        </w:rPr>
        <w:tab/>
        <w:t>x</w:t>
      </w:r>
      <w:r w:rsidRPr="00501066">
        <w:rPr>
          <w:rFonts w:cs="Arial"/>
          <w:sz w:val="22"/>
          <w:szCs w:val="22"/>
        </w:rPr>
        <w:tab/>
      </w:r>
      <w:smartTag w:uri="urn:schemas-microsoft-com:office:smarttags" w:element="stockticker">
        <w:r w:rsidRPr="00501066">
          <w:rPr>
            <w:rFonts w:cs="Arial"/>
            <w:sz w:val="22"/>
            <w:szCs w:val="22"/>
          </w:rPr>
          <w:t>FTE</w:t>
        </w:r>
      </w:smartTag>
    </w:p>
    <w:p w:rsidR="000B3663" w:rsidRPr="00501066" w:rsidRDefault="000B3663" w:rsidP="00BF58FE">
      <w:pPr>
        <w:jc w:val="both"/>
        <w:rPr>
          <w:rFonts w:cs="Arial"/>
          <w:sz w:val="22"/>
          <w:szCs w:val="22"/>
        </w:rPr>
      </w:pPr>
      <w:r w:rsidRPr="00501066">
        <w:rPr>
          <w:rFonts w:cs="Arial"/>
          <w:sz w:val="22"/>
          <w:szCs w:val="22"/>
        </w:rPr>
        <w:tab/>
      </w:r>
      <w:r w:rsidRPr="00501066">
        <w:rPr>
          <w:rFonts w:cs="Arial"/>
          <w:sz w:val="22"/>
          <w:szCs w:val="22"/>
        </w:rPr>
        <w:tab/>
      </w:r>
      <w:r w:rsidRPr="00501066">
        <w:rPr>
          <w:rFonts w:cs="Arial"/>
          <w:sz w:val="22"/>
          <w:szCs w:val="22"/>
        </w:rPr>
        <w:tab/>
        <w:t>365</w:t>
      </w:r>
    </w:p>
    <w:p w:rsidR="000B3663" w:rsidRPr="00501066" w:rsidRDefault="000B3663" w:rsidP="00BF58FE">
      <w:pPr>
        <w:ind w:left="284"/>
        <w:rPr>
          <w:rFonts w:cs="Arial"/>
          <w:sz w:val="22"/>
          <w:szCs w:val="22"/>
        </w:rPr>
      </w:pPr>
    </w:p>
    <w:p w:rsidR="000B3663" w:rsidRPr="00501066" w:rsidRDefault="000B3663" w:rsidP="00BF58FE">
      <w:pPr>
        <w:ind w:left="284"/>
        <w:rPr>
          <w:rFonts w:cs="Arial"/>
          <w:sz w:val="22"/>
          <w:szCs w:val="22"/>
        </w:rPr>
      </w:pPr>
    </w:p>
    <w:p w:rsidR="000B3663" w:rsidRDefault="000B3663" w:rsidP="00B015EF">
      <w:pPr>
        <w:pStyle w:val="BodyText"/>
        <w:tabs>
          <w:tab w:val="left" w:pos="0"/>
          <w:tab w:val="left" w:leader="dot" w:pos="3969"/>
          <w:tab w:val="left" w:pos="5103"/>
          <w:tab w:val="left" w:leader="dot" w:pos="9072"/>
        </w:tabs>
        <w:rPr>
          <w:rFonts w:cs="Arial"/>
          <w:sz w:val="22"/>
          <w:szCs w:val="22"/>
        </w:rPr>
      </w:pPr>
      <w:r w:rsidRPr="00501066">
        <w:rPr>
          <w:rFonts w:cs="Arial"/>
          <w:sz w:val="22"/>
          <w:szCs w:val="22"/>
        </w:rPr>
        <w:br w:type="page"/>
      </w:r>
      <w:r w:rsidRPr="00E55A47">
        <w:rPr>
          <w:rFonts w:cs="Arial"/>
          <w:b/>
          <w:sz w:val="28"/>
          <w:szCs w:val="28"/>
        </w:rPr>
        <w:lastRenderedPageBreak/>
        <w:t>Schedule 2</w:t>
      </w:r>
      <w:r w:rsidR="00B015EF">
        <w:rPr>
          <w:rFonts w:cs="Arial"/>
          <w:b/>
          <w:sz w:val="28"/>
          <w:szCs w:val="28"/>
        </w:rPr>
        <w:t xml:space="preserve"> – Progression Criteria</w:t>
      </w:r>
    </w:p>
    <w:p w:rsidR="000B3663" w:rsidRDefault="000B3663" w:rsidP="00BF58FE">
      <w:pPr>
        <w:ind w:left="284"/>
        <w:rPr>
          <w:rFonts w:cs="Arial"/>
          <w:sz w:val="22"/>
          <w:szCs w:val="22"/>
        </w:rPr>
      </w:pPr>
    </w:p>
    <w:p w:rsidR="000B3663" w:rsidRDefault="000B3663" w:rsidP="00BF58FE">
      <w:pPr>
        <w:ind w:left="284"/>
        <w:jc w:val="both"/>
        <w:rPr>
          <w:rFonts w:cs="Arial"/>
          <w:sz w:val="22"/>
          <w:szCs w:val="22"/>
        </w:rPr>
      </w:pPr>
      <w:r>
        <w:rPr>
          <w:rFonts w:cs="Arial"/>
          <w:sz w:val="22"/>
          <w:szCs w:val="22"/>
        </w:rPr>
        <w:t xml:space="preserve">A working party, </w:t>
      </w:r>
      <w:proofErr w:type="spellStart"/>
      <w:r>
        <w:rPr>
          <w:rFonts w:cs="Arial"/>
          <w:sz w:val="22"/>
          <w:szCs w:val="22"/>
        </w:rPr>
        <w:t>lead</w:t>
      </w:r>
      <w:proofErr w:type="spellEnd"/>
      <w:r>
        <w:rPr>
          <w:rFonts w:cs="Arial"/>
          <w:sz w:val="22"/>
          <w:szCs w:val="22"/>
        </w:rPr>
        <w:t xml:space="preserve"> by APEX and consisting of both Pharmacy Managers from </w:t>
      </w:r>
      <w:proofErr w:type="spellStart"/>
      <w:r>
        <w:rPr>
          <w:rFonts w:cs="Arial"/>
          <w:sz w:val="22"/>
          <w:szCs w:val="22"/>
        </w:rPr>
        <w:t>Otago</w:t>
      </w:r>
      <w:proofErr w:type="spellEnd"/>
      <w:r>
        <w:rPr>
          <w:rFonts w:cs="Arial"/>
          <w:sz w:val="22"/>
          <w:szCs w:val="22"/>
        </w:rPr>
        <w:t xml:space="preserve"> and Southland shall develop a Merit Progression criteria.  Following on from the development and agreement of the progression criteria, up to 2 additional steps </w:t>
      </w:r>
      <w:r w:rsidR="009E4D80">
        <w:rPr>
          <w:rFonts w:cs="Arial"/>
          <w:sz w:val="22"/>
          <w:szCs w:val="22"/>
        </w:rPr>
        <w:t xml:space="preserve">will </w:t>
      </w:r>
      <w:r>
        <w:rPr>
          <w:rFonts w:cs="Arial"/>
          <w:sz w:val="22"/>
          <w:szCs w:val="22"/>
        </w:rPr>
        <w:t xml:space="preserve">be introduced by variation of this agreement. </w:t>
      </w:r>
    </w:p>
    <w:p w:rsidR="000B3663" w:rsidRDefault="000B3663" w:rsidP="00BF58FE">
      <w:pPr>
        <w:ind w:left="284"/>
        <w:jc w:val="both"/>
        <w:rPr>
          <w:rFonts w:cs="Arial"/>
          <w:sz w:val="22"/>
          <w:szCs w:val="22"/>
        </w:rPr>
      </w:pPr>
    </w:p>
    <w:p w:rsidR="000B3663" w:rsidRDefault="000B3663" w:rsidP="00BF58FE">
      <w:pPr>
        <w:ind w:left="284"/>
        <w:rPr>
          <w:rFonts w:cs="Arial"/>
          <w:sz w:val="22"/>
          <w:szCs w:val="22"/>
        </w:rPr>
      </w:pPr>
    </w:p>
    <w:p w:rsidR="000B3663" w:rsidRPr="00773D58" w:rsidRDefault="000B3663" w:rsidP="00DA1697">
      <w:pPr>
        <w:pStyle w:val="BodyText"/>
        <w:tabs>
          <w:tab w:val="left" w:pos="0"/>
          <w:tab w:val="left" w:leader="dot" w:pos="3969"/>
          <w:tab w:val="left" w:pos="5103"/>
          <w:tab w:val="left" w:leader="dot" w:pos="9072"/>
        </w:tabs>
        <w:rPr>
          <w:sz w:val="22"/>
          <w:szCs w:val="22"/>
        </w:rPr>
      </w:pPr>
    </w:p>
    <w:sectPr w:rsidR="000B3663" w:rsidRPr="00773D58" w:rsidSect="000B3663">
      <w:headerReference w:type="even" r:id="rId16"/>
      <w:headerReference w:type="default" r:id="rId17"/>
      <w:footerReference w:type="default" r:id="rId18"/>
      <w:head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8AE" w:rsidRDefault="003608AE">
      <w:r>
        <w:separator/>
      </w:r>
    </w:p>
  </w:endnote>
  <w:endnote w:type="continuationSeparator" w:id="0">
    <w:p w:rsidR="003608AE" w:rsidRDefault="0036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AE" w:rsidRDefault="003608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08AE" w:rsidRDefault="003608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AE" w:rsidRDefault="003608AE" w:rsidP="00EF4D6D">
    <w:pPr>
      <w:pStyle w:val="Footer"/>
      <w:tabs>
        <w:tab w:val="clear" w:pos="4320"/>
        <w:tab w:val="clear" w:pos="8640"/>
        <w:tab w:val="right" w:pos="9356"/>
      </w:tabs>
      <w:ind w:right="-12"/>
      <w:rPr>
        <w:rFonts w:ascii="Arial" w:hAnsi="Arial" w:cs="Arial"/>
        <w:sz w:val="16"/>
        <w:szCs w:val="16"/>
      </w:rPr>
    </w:pPr>
    <w:r>
      <w:rPr>
        <w:noProof/>
        <w:lang w:val="en-NZ" w:eastAsia="en-NZ"/>
      </w:rPr>
      <w:drawing>
        <wp:inline distT="0" distB="0" distL="0" distR="0" wp14:anchorId="6E0FB432" wp14:editId="6B80DCBF">
          <wp:extent cx="704850" cy="2571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4850" cy="257175"/>
                  </a:xfrm>
                  <a:prstGeom prst="rect">
                    <a:avLst/>
                  </a:prstGeom>
                  <a:noFill/>
                  <a:ln w="9525">
                    <a:noFill/>
                    <a:miter lim="800000"/>
                    <a:headEnd/>
                    <a:tailEnd/>
                  </a:ln>
                </pic:spPr>
              </pic:pic>
            </a:graphicData>
          </a:graphic>
        </wp:inline>
      </w:drawing>
    </w:r>
    <w:r w:rsidRPr="00EF4D6D">
      <w:rPr>
        <w:rFonts w:ascii="Arial" w:hAnsi="Arial" w:cs="Arial"/>
        <w:sz w:val="16"/>
        <w:szCs w:val="16"/>
      </w:rPr>
      <w:t xml:space="preserve">&amp; </w:t>
    </w:r>
    <w:r>
      <w:rPr>
        <w:rFonts w:ascii="Arial" w:hAnsi="Arial" w:cs="Arial"/>
        <w:sz w:val="16"/>
        <w:szCs w:val="16"/>
      </w:rPr>
      <w:t xml:space="preserve">Southland </w:t>
    </w:r>
    <w:smartTag w:uri="urn:schemas-microsoft-com:office:smarttags" w:element="stockticker">
      <w:r>
        <w:rPr>
          <w:rFonts w:ascii="Arial" w:hAnsi="Arial" w:cs="Arial"/>
          <w:sz w:val="16"/>
          <w:szCs w:val="16"/>
        </w:rPr>
        <w:t>DHB</w:t>
      </w:r>
    </w:smartTag>
    <w:r>
      <w:rPr>
        <w:rFonts w:ascii="Arial" w:hAnsi="Arial" w:cs="Arial"/>
        <w:sz w:val="16"/>
        <w:szCs w:val="16"/>
      </w:rPr>
      <w:t xml:space="preserve"> Pharmacy Collecti</w:t>
    </w:r>
    <w:r w:rsidRPr="00EF4D6D">
      <w:rPr>
        <w:rFonts w:ascii="Arial" w:hAnsi="Arial" w:cs="Arial"/>
        <w:sz w:val="16"/>
        <w:szCs w:val="16"/>
      </w:rPr>
      <w:t xml:space="preserve">ve Agreement </w:t>
    </w:r>
    <w:smartTag w:uri="urn:schemas-microsoft-com:office:smarttags" w:element="date">
      <w:smartTagPr>
        <w:attr w:name="Year" w:val="2008"/>
        <w:attr w:name="Day" w:val="1"/>
        <w:attr w:name="Month" w:val="10"/>
      </w:smartTagPr>
      <w:r w:rsidRPr="00EF4D6D">
        <w:rPr>
          <w:rFonts w:ascii="Arial" w:hAnsi="Arial" w:cs="Arial"/>
          <w:sz w:val="16"/>
          <w:szCs w:val="16"/>
        </w:rPr>
        <w:t>1 October 2008</w:t>
      </w:r>
    </w:smartTag>
    <w:r w:rsidRPr="00EF4D6D">
      <w:rPr>
        <w:rFonts w:ascii="Arial" w:hAnsi="Arial" w:cs="Arial"/>
        <w:sz w:val="16"/>
        <w:szCs w:val="16"/>
      </w:rPr>
      <w:t xml:space="preserve"> – </w:t>
    </w:r>
    <w:smartTag w:uri="urn:schemas-microsoft-com:office:smarttags" w:element="date">
      <w:smartTagPr>
        <w:attr w:name="Year" w:val="2010"/>
        <w:attr w:name="Day" w:val="31"/>
        <w:attr w:name="Month" w:val="10"/>
      </w:smartTagPr>
      <w:r w:rsidRPr="00EF4D6D">
        <w:rPr>
          <w:rFonts w:ascii="Arial" w:hAnsi="Arial" w:cs="Arial"/>
          <w:sz w:val="16"/>
          <w:szCs w:val="16"/>
        </w:rPr>
        <w:t>31 October 2010</w:t>
      </w:r>
    </w:smartTag>
  </w:p>
  <w:p w:rsidR="003608AE" w:rsidRPr="00272237" w:rsidRDefault="003608AE" w:rsidP="00EF4D6D">
    <w:pPr>
      <w:pStyle w:val="Footer"/>
      <w:tabs>
        <w:tab w:val="clear" w:pos="4320"/>
        <w:tab w:val="clear" w:pos="8640"/>
        <w:tab w:val="right" w:pos="9356"/>
      </w:tabs>
      <w:ind w:right="-12"/>
      <w:jc w:val="right"/>
      <w:rPr>
        <w:rFonts w:ascii="Arial" w:hAnsi="Arial" w:cs="Arial"/>
        <w:b/>
        <w:sz w:val="16"/>
        <w:szCs w:val="16"/>
      </w:rPr>
    </w:pPr>
    <w:r w:rsidRPr="00272237">
      <w:rPr>
        <w:rStyle w:val="PageNumber"/>
        <w:rFonts w:ascii="Arial" w:hAnsi="Arial" w:cs="Arial"/>
        <w:sz w:val="16"/>
        <w:szCs w:val="16"/>
      </w:rPr>
      <w:fldChar w:fldCharType="begin"/>
    </w:r>
    <w:r w:rsidRPr="00272237">
      <w:rPr>
        <w:rStyle w:val="PageNumber"/>
        <w:rFonts w:ascii="Arial" w:hAnsi="Arial" w:cs="Arial"/>
        <w:sz w:val="16"/>
        <w:szCs w:val="16"/>
      </w:rPr>
      <w:instrText xml:space="preserve"> PAGE </w:instrText>
    </w:r>
    <w:r w:rsidRPr="00272237">
      <w:rPr>
        <w:rStyle w:val="PageNumber"/>
        <w:rFonts w:ascii="Arial" w:hAnsi="Arial" w:cs="Arial"/>
        <w:sz w:val="16"/>
        <w:szCs w:val="16"/>
      </w:rPr>
      <w:fldChar w:fldCharType="separate"/>
    </w:r>
    <w:r>
      <w:rPr>
        <w:rStyle w:val="PageNumber"/>
        <w:rFonts w:ascii="Arial" w:hAnsi="Arial" w:cs="Arial"/>
        <w:noProof/>
        <w:sz w:val="16"/>
        <w:szCs w:val="16"/>
      </w:rPr>
      <w:t>2</w:t>
    </w:r>
    <w:r w:rsidRPr="00272237">
      <w:rPr>
        <w:rStyle w:val="PageNumber"/>
        <w:rFonts w:ascii="Arial" w:hAnsi="Arial" w:cs="Arial"/>
        <w:sz w:val="16"/>
        <w:szCs w:val="16"/>
      </w:rPr>
      <w:fldChar w:fldCharType="end"/>
    </w:r>
    <w:r w:rsidRPr="00272237">
      <w:rPr>
        <w:rFonts w:ascii="Arial" w:hAnsi="Arial" w:cs="Arial"/>
        <w:b/>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AE" w:rsidRDefault="003608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AE" w:rsidRDefault="003608AE" w:rsidP="009E49D4">
    <w:pPr>
      <w:pStyle w:val="Footer"/>
      <w:tabs>
        <w:tab w:val="clear" w:pos="4320"/>
        <w:tab w:val="clear" w:pos="8640"/>
        <w:tab w:val="right" w:pos="9356"/>
      </w:tabs>
      <w:ind w:right="-12"/>
      <w:rPr>
        <w:rFonts w:ascii="Arial" w:hAnsi="Arial" w:cs="Arial"/>
        <w:sz w:val="16"/>
        <w:szCs w:val="16"/>
      </w:rPr>
    </w:pPr>
    <w:r>
      <w:rPr>
        <w:noProof/>
        <w:lang w:val="en-NZ" w:eastAsia="en-NZ"/>
      </w:rPr>
      <w:drawing>
        <wp:inline distT="0" distB="0" distL="0" distR="0" wp14:anchorId="5CCB4AB4" wp14:editId="7DFDC556">
          <wp:extent cx="428625" cy="1809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r="33600"/>
                  <a:stretch>
                    <a:fillRect/>
                  </a:stretch>
                </pic:blipFill>
                <pic:spPr bwMode="auto">
                  <a:xfrm>
                    <a:off x="0" y="0"/>
                    <a:ext cx="428625" cy="180975"/>
                  </a:xfrm>
                  <a:prstGeom prst="rect">
                    <a:avLst/>
                  </a:prstGeom>
                  <a:noFill/>
                  <a:ln w="9525">
                    <a:noFill/>
                    <a:miter lim="800000"/>
                    <a:headEnd/>
                    <a:tailEnd/>
                  </a:ln>
                </pic:spPr>
              </pic:pic>
            </a:graphicData>
          </a:graphic>
        </wp:inline>
      </w:drawing>
    </w:r>
    <w:r w:rsidRPr="00EF4D6D">
      <w:rPr>
        <w:rFonts w:ascii="Arial" w:hAnsi="Arial" w:cs="Arial"/>
        <w:sz w:val="16"/>
        <w:szCs w:val="16"/>
      </w:rPr>
      <w:t xml:space="preserve">&amp; </w:t>
    </w:r>
    <w:r>
      <w:rPr>
        <w:rFonts w:ascii="Arial" w:hAnsi="Arial" w:cs="Arial"/>
        <w:sz w:val="16"/>
        <w:szCs w:val="16"/>
      </w:rPr>
      <w:t xml:space="preserve">Southern </w:t>
    </w:r>
    <w:smartTag w:uri="urn:schemas-microsoft-com:office:smarttags" w:element="stockticker">
      <w:r>
        <w:rPr>
          <w:rFonts w:ascii="Arial" w:hAnsi="Arial" w:cs="Arial"/>
          <w:sz w:val="16"/>
          <w:szCs w:val="16"/>
        </w:rPr>
        <w:t>DHB</w:t>
      </w:r>
    </w:smartTag>
    <w:r>
      <w:rPr>
        <w:rFonts w:ascii="Arial" w:hAnsi="Arial" w:cs="Arial"/>
        <w:sz w:val="16"/>
        <w:szCs w:val="16"/>
      </w:rPr>
      <w:t xml:space="preserve"> Pharmacy Collecti</w:t>
    </w:r>
    <w:r w:rsidRPr="00EF4D6D">
      <w:rPr>
        <w:rFonts w:ascii="Arial" w:hAnsi="Arial" w:cs="Arial"/>
        <w:sz w:val="16"/>
        <w:szCs w:val="16"/>
      </w:rPr>
      <w:t xml:space="preserve">ve Agreement </w:t>
    </w:r>
    <w:r>
      <w:rPr>
        <w:rFonts w:ascii="Arial" w:hAnsi="Arial" w:cs="Arial"/>
        <w:sz w:val="16"/>
        <w:szCs w:val="16"/>
      </w:rPr>
      <w:t>1 October 2014 to 14 October 2016</w:t>
    </w:r>
  </w:p>
  <w:p w:rsidR="003608AE" w:rsidRPr="00F21D0B" w:rsidRDefault="003608AE">
    <w:pPr>
      <w:pStyle w:val="Footer"/>
      <w:tabs>
        <w:tab w:val="clear" w:pos="4320"/>
        <w:tab w:val="clear" w:pos="8640"/>
        <w:tab w:val="right" w:pos="9356"/>
      </w:tabs>
      <w:ind w:right="-12"/>
      <w:rPr>
        <w:rFonts w:ascii="Arial" w:hAnsi="Arial" w:cs="Arial"/>
        <w:b/>
        <w:sz w:val="16"/>
        <w:szCs w:val="16"/>
      </w:rPr>
    </w:pPr>
    <w:r w:rsidRPr="00646A26">
      <w:rPr>
        <w:rStyle w:val="PageNumber"/>
        <w:rFonts w:ascii="Arial" w:hAnsi="Arial" w:cs="Arial"/>
        <w:b/>
        <w:sz w:val="16"/>
        <w:szCs w:val="16"/>
      </w:rPr>
      <w:tab/>
    </w:r>
    <w:r w:rsidRPr="00893AA3">
      <w:rPr>
        <w:rStyle w:val="PageNumber"/>
        <w:rFonts w:ascii="Arial" w:hAnsi="Arial" w:cs="Arial"/>
        <w:sz w:val="16"/>
        <w:szCs w:val="16"/>
      </w:rPr>
      <w:fldChar w:fldCharType="begin"/>
    </w:r>
    <w:r w:rsidRPr="00893AA3">
      <w:rPr>
        <w:rStyle w:val="PageNumber"/>
        <w:rFonts w:ascii="Arial" w:hAnsi="Arial" w:cs="Arial"/>
        <w:sz w:val="16"/>
        <w:szCs w:val="16"/>
      </w:rPr>
      <w:instrText xml:space="preserve"> PAGE </w:instrText>
    </w:r>
    <w:r w:rsidRPr="00893AA3">
      <w:rPr>
        <w:rStyle w:val="PageNumber"/>
        <w:rFonts w:ascii="Arial" w:hAnsi="Arial" w:cs="Arial"/>
        <w:sz w:val="16"/>
        <w:szCs w:val="16"/>
      </w:rPr>
      <w:fldChar w:fldCharType="separate"/>
    </w:r>
    <w:r w:rsidR="00BA27A7">
      <w:rPr>
        <w:rStyle w:val="PageNumber"/>
        <w:rFonts w:ascii="Arial" w:hAnsi="Arial" w:cs="Arial"/>
        <w:noProof/>
        <w:sz w:val="16"/>
        <w:szCs w:val="16"/>
      </w:rPr>
      <w:t>38</w:t>
    </w:r>
    <w:r w:rsidRPr="00893AA3">
      <w:rPr>
        <w:rStyle w:val="PageNumber"/>
        <w:rFonts w:ascii="Arial" w:hAnsi="Arial" w:cs="Arial"/>
        <w:sz w:val="16"/>
        <w:szCs w:val="16"/>
      </w:rPr>
      <w:fldChar w:fldCharType="end"/>
    </w:r>
    <w:r w:rsidRPr="00F21D0B">
      <w:rPr>
        <w:rStyle w:val="PageNumber"/>
        <w:rFonts w:ascii="Arial" w:hAnsi="Arial" w:cs="Arial"/>
        <w:b/>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8AE" w:rsidRDefault="003608AE">
      <w:r>
        <w:separator/>
      </w:r>
    </w:p>
  </w:footnote>
  <w:footnote w:type="continuationSeparator" w:id="0">
    <w:p w:rsidR="003608AE" w:rsidRDefault="00360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AE" w:rsidRDefault="00360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AE" w:rsidRDefault="003608AE" w:rsidP="00646A2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AE" w:rsidRDefault="003608AE">
    <w:pPr>
      <w:pStyle w:val="Header"/>
      <w:jc w:val="center"/>
    </w:pPr>
  </w:p>
  <w:p w:rsidR="003608AE" w:rsidRDefault="003608AE">
    <w:pPr>
      <w:pStyle w:val="Header"/>
      <w:jc w:val="center"/>
    </w:pPr>
  </w:p>
  <w:p w:rsidR="003608AE" w:rsidRDefault="003608AE">
    <w:pPr>
      <w:pStyle w:val="Header"/>
      <w:jc w:val="center"/>
      <w:rPr>
        <w:b/>
      </w:rPr>
    </w:pPr>
  </w:p>
  <w:p w:rsidR="003608AE" w:rsidRDefault="003608AE">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AE" w:rsidRDefault="003608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AE" w:rsidRDefault="003608A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AE" w:rsidRDefault="003608AE">
    <w:pPr>
      <w:pStyle w:val="Header"/>
      <w:jc w:val="center"/>
      <w:rPr>
        <w:b/>
      </w:rPr>
    </w:pPr>
  </w:p>
  <w:p w:rsidR="003608AE" w:rsidRDefault="003608AE">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3C7"/>
    <w:multiLevelType w:val="hybridMultilevel"/>
    <w:tmpl w:val="B896C8F2"/>
    <w:lvl w:ilvl="0" w:tplc="14090001">
      <w:start w:val="1"/>
      <w:numFmt w:val="bullet"/>
      <w:lvlText w:val=""/>
      <w:lvlJc w:val="left"/>
      <w:pPr>
        <w:ind w:left="1429" w:hanging="360"/>
      </w:pPr>
      <w:rPr>
        <w:rFonts w:ascii="Symbol" w:hAnsi="Symbol" w:hint="default"/>
      </w:rPr>
    </w:lvl>
    <w:lvl w:ilvl="1" w:tplc="14090003">
      <w:start w:val="1"/>
      <w:numFmt w:val="bullet"/>
      <w:lvlText w:val="o"/>
      <w:lvlJc w:val="left"/>
      <w:pPr>
        <w:ind w:left="2149" w:hanging="360"/>
      </w:pPr>
      <w:rPr>
        <w:rFonts w:ascii="Courier New" w:hAnsi="Courier New" w:hint="default"/>
      </w:rPr>
    </w:lvl>
    <w:lvl w:ilvl="2" w:tplc="14090005">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
    <w:nsid w:val="071E3487"/>
    <w:multiLevelType w:val="hybridMultilevel"/>
    <w:tmpl w:val="A712F58A"/>
    <w:lvl w:ilvl="0" w:tplc="199A8F3A">
      <w:start w:val="1"/>
      <w:numFmt w:val="lowerLetter"/>
      <w:lvlText w:val="%1."/>
      <w:lvlJc w:val="left"/>
      <w:pPr>
        <w:tabs>
          <w:tab w:val="num" w:pos="1444"/>
        </w:tabs>
        <w:ind w:left="1444" w:hanging="720"/>
      </w:pPr>
      <w:rPr>
        <w:rFonts w:cs="Times New Roman" w:hint="default"/>
      </w:rPr>
    </w:lvl>
    <w:lvl w:ilvl="1" w:tplc="6AC0C3D0">
      <w:start w:val="4"/>
      <w:numFmt w:val="decimal"/>
      <w:lvlText w:val="%2."/>
      <w:lvlJc w:val="left"/>
      <w:pPr>
        <w:tabs>
          <w:tab w:val="num" w:pos="1804"/>
        </w:tabs>
        <w:ind w:left="1804" w:hanging="360"/>
      </w:pPr>
      <w:rPr>
        <w:rFonts w:cs="Times New Roman" w:hint="default"/>
      </w:rPr>
    </w:lvl>
    <w:lvl w:ilvl="2" w:tplc="1409001B">
      <w:start w:val="1"/>
      <w:numFmt w:val="lowerRoman"/>
      <w:lvlText w:val="%3."/>
      <w:lvlJc w:val="right"/>
      <w:pPr>
        <w:tabs>
          <w:tab w:val="num" w:pos="2524"/>
        </w:tabs>
        <w:ind w:left="2524" w:hanging="180"/>
      </w:pPr>
      <w:rPr>
        <w:rFonts w:cs="Times New Roman"/>
      </w:rPr>
    </w:lvl>
    <w:lvl w:ilvl="3" w:tplc="1409000F" w:tentative="1">
      <w:start w:val="1"/>
      <w:numFmt w:val="decimal"/>
      <w:lvlText w:val="%4."/>
      <w:lvlJc w:val="left"/>
      <w:pPr>
        <w:tabs>
          <w:tab w:val="num" w:pos="3244"/>
        </w:tabs>
        <w:ind w:left="3244" w:hanging="360"/>
      </w:pPr>
      <w:rPr>
        <w:rFonts w:cs="Times New Roman"/>
      </w:rPr>
    </w:lvl>
    <w:lvl w:ilvl="4" w:tplc="14090019" w:tentative="1">
      <w:start w:val="1"/>
      <w:numFmt w:val="lowerLetter"/>
      <w:lvlText w:val="%5."/>
      <w:lvlJc w:val="left"/>
      <w:pPr>
        <w:tabs>
          <w:tab w:val="num" w:pos="3964"/>
        </w:tabs>
        <w:ind w:left="3964" w:hanging="360"/>
      </w:pPr>
      <w:rPr>
        <w:rFonts w:cs="Times New Roman"/>
      </w:rPr>
    </w:lvl>
    <w:lvl w:ilvl="5" w:tplc="1409001B" w:tentative="1">
      <w:start w:val="1"/>
      <w:numFmt w:val="lowerRoman"/>
      <w:lvlText w:val="%6."/>
      <w:lvlJc w:val="right"/>
      <w:pPr>
        <w:tabs>
          <w:tab w:val="num" w:pos="4684"/>
        </w:tabs>
        <w:ind w:left="4684" w:hanging="180"/>
      </w:pPr>
      <w:rPr>
        <w:rFonts w:cs="Times New Roman"/>
      </w:rPr>
    </w:lvl>
    <w:lvl w:ilvl="6" w:tplc="1409000F" w:tentative="1">
      <w:start w:val="1"/>
      <w:numFmt w:val="decimal"/>
      <w:lvlText w:val="%7."/>
      <w:lvlJc w:val="left"/>
      <w:pPr>
        <w:tabs>
          <w:tab w:val="num" w:pos="5404"/>
        </w:tabs>
        <w:ind w:left="5404" w:hanging="360"/>
      </w:pPr>
      <w:rPr>
        <w:rFonts w:cs="Times New Roman"/>
      </w:rPr>
    </w:lvl>
    <w:lvl w:ilvl="7" w:tplc="14090019" w:tentative="1">
      <w:start w:val="1"/>
      <w:numFmt w:val="lowerLetter"/>
      <w:lvlText w:val="%8."/>
      <w:lvlJc w:val="left"/>
      <w:pPr>
        <w:tabs>
          <w:tab w:val="num" w:pos="6124"/>
        </w:tabs>
        <w:ind w:left="6124" w:hanging="360"/>
      </w:pPr>
      <w:rPr>
        <w:rFonts w:cs="Times New Roman"/>
      </w:rPr>
    </w:lvl>
    <w:lvl w:ilvl="8" w:tplc="1409001B" w:tentative="1">
      <w:start w:val="1"/>
      <w:numFmt w:val="lowerRoman"/>
      <w:lvlText w:val="%9."/>
      <w:lvlJc w:val="right"/>
      <w:pPr>
        <w:tabs>
          <w:tab w:val="num" w:pos="6844"/>
        </w:tabs>
        <w:ind w:left="6844" w:hanging="180"/>
      </w:pPr>
      <w:rPr>
        <w:rFonts w:cs="Times New Roman"/>
      </w:rPr>
    </w:lvl>
  </w:abstractNum>
  <w:abstractNum w:abstractNumId="2">
    <w:nsid w:val="08B37A98"/>
    <w:multiLevelType w:val="hybridMultilevel"/>
    <w:tmpl w:val="2146EDE2"/>
    <w:lvl w:ilvl="0" w:tplc="5B9A847C">
      <w:start w:val="1"/>
      <w:numFmt w:val="lowerLetter"/>
      <w:lvlText w:val="%1."/>
      <w:lvlJc w:val="left"/>
      <w:pPr>
        <w:tabs>
          <w:tab w:val="num" w:pos="1440"/>
        </w:tabs>
        <w:ind w:left="1440" w:hanging="720"/>
      </w:pPr>
      <w:rPr>
        <w:rFonts w:cs="Times New Roman" w:hint="default"/>
      </w:rPr>
    </w:lvl>
    <w:lvl w:ilvl="1" w:tplc="14090019" w:tentative="1">
      <w:start w:val="1"/>
      <w:numFmt w:val="lowerLetter"/>
      <w:lvlText w:val="%2."/>
      <w:lvlJc w:val="left"/>
      <w:pPr>
        <w:tabs>
          <w:tab w:val="num" w:pos="1800"/>
        </w:tabs>
        <w:ind w:left="1800" w:hanging="360"/>
      </w:pPr>
      <w:rPr>
        <w:rFonts w:cs="Times New Roman"/>
      </w:rPr>
    </w:lvl>
    <w:lvl w:ilvl="2" w:tplc="1409001B" w:tentative="1">
      <w:start w:val="1"/>
      <w:numFmt w:val="lowerRoman"/>
      <w:lvlText w:val="%3."/>
      <w:lvlJc w:val="right"/>
      <w:pPr>
        <w:tabs>
          <w:tab w:val="num" w:pos="2520"/>
        </w:tabs>
        <w:ind w:left="2520" w:hanging="180"/>
      </w:pPr>
      <w:rPr>
        <w:rFonts w:cs="Times New Roman"/>
      </w:rPr>
    </w:lvl>
    <w:lvl w:ilvl="3" w:tplc="1409000F" w:tentative="1">
      <w:start w:val="1"/>
      <w:numFmt w:val="decimal"/>
      <w:lvlText w:val="%4."/>
      <w:lvlJc w:val="left"/>
      <w:pPr>
        <w:tabs>
          <w:tab w:val="num" w:pos="3240"/>
        </w:tabs>
        <w:ind w:left="3240" w:hanging="360"/>
      </w:pPr>
      <w:rPr>
        <w:rFonts w:cs="Times New Roman"/>
      </w:rPr>
    </w:lvl>
    <w:lvl w:ilvl="4" w:tplc="14090019" w:tentative="1">
      <w:start w:val="1"/>
      <w:numFmt w:val="lowerLetter"/>
      <w:lvlText w:val="%5."/>
      <w:lvlJc w:val="left"/>
      <w:pPr>
        <w:tabs>
          <w:tab w:val="num" w:pos="3960"/>
        </w:tabs>
        <w:ind w:left="3960" w:hanging="360"/>
      </w:pPr>
      <w:rPr>
        <w:rFonts w:cs="Times New Roman"/>
      </w:rPr>
    </w:lvl>
    <w:lvl w:ilvl="5" w:tplc="1409001B" w:tentative="1">
      <w:start w:val="1"/>
      <w:numFmt w:val="lowerRoman"/>
      <w:lvlText w:val="%6."/>
      <w:lvlJc w:val="right"/>
      <w:pPr>
        <w:tabs>
          <w:tab w:val="num" w:pos="4680"/>
        </w:tabs>
        <w:ind w:left="4680" w:hanging="180"/>
      </w:pPr>
      <w:rPr>
        <w:rFonts w:cs="Times New Roman"/>
      </w:rPr>
    </w:lvl>
    <w:lvl w:ilvl="6" w:tplc="1409000F" w:tentative="1">
      <w:start w:val="1"/>
      <w:numFmt w:val="decimal"/>
      <w:lvlText w:val="%7."/>
      <w:lvlJc w:val="left"/>
      <w:pPr>
        <w:tabs>
          <w:tab w:val="num" w:pos="5400"/>
        </w:tabs>
        <w:ind w:left="5400" w:hanging="360"/>
      </w:pPr>
      <w:rPr>
        <w:rFonts w:cs="Times New Roman"/>
      </w:rPr>
    </w:lvl>
    <w:lvl w:ilvl="7" w:tplc="14090019" w:tentative="1">
      <w:start w:val="1"/>
      <w:numFmt w:val="lowerLetter"/>
      <w:lvlText w:val="%8."/>
      <w:lvlJc w:val="left"/>
      <w:pPr>
        <w:tabs>
          <w:tab w:val="num" w:pos="6120"/>
        </w:tabs>
        <w:ind w:left="6120" w:hanging="360"/>
      </w:pPr>
      <w:rPr>
        <w:rFonts w:cs="Times New Roman"/>
      </w:rPr>
    </w:lvl>
    <w:lvl w:ilvl="8" w:tplc="1409001B" w:tentative="1">
      <w:start w:val="1"/>
      <w:numFmt w:val="lowerRoman"/>
      <w:lvlText w:val="%9."/>
      <w:lvlJc w:val="right"/>
      <w:pPr>
        <w:tabs>
          <w:tab w:val="num" w:pos="6840"/>
        </w:tabs>
        <w:ind w:left="6840" w:hanging="180"/>
      </w:pPr>
      <w:rPr>
        <w:rFonts w:cs="Times New Roman"/>
      </w:rPr>
    </w:lvl>
  </w:abstractNum>
  <w:abstractNum w:abstractNumId="3">
    <w:nsid w:val="0D510019"/>
    <w:multiLevelType w:val="singleLevel"/>
    <w:tmpl w:val="D78CD5D8"/>
    <w:lvl w:ilvl="0">
      <w:start w:val="1"/>
      <w:numFmt w:val="lowerRoman"/>
      <w:lvlText w:val="%1)"/>
      <w:lvlJc w:val="left"/>
      <w:pPr>
        <w:tabs>
          <w:tab w:val="num" w:pos="1429"/>
        </w:tabs>
        <w:ind w:left="1429" w:hanging="720"/>
      </w:pPr>
      <w:rPr>
        <w:rFonts w:cs="Times New Roman" w:hint="default"/>
      </w:rPr>
    </w:lvl>
  </w:abstractNum>
  <w:abstractNum w:abstractNumId="4">
    <w:nsid w:val="140F4185"/>
    <w:multiLevelType w:val="multilevel"/>
    <w:tmpl w:val="87C868AC"/>
    <w:lvl w:ilvl="0">
      <w:start w:val="24"/>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1FA24E8A"/>
    <w:multiLevelType w:val="multilevel"/>
    <w:tmpl w:val="A3684C34"/>
    <w:lvl w:ilvl="0">
      <w:start w:val="1"/>
      <w:numFmt w:val="decimal"/>
      <w:lvlText w:val="%1"/>
      <w:lvlJc w:val="left"/>
      <w:pPr>
        <w:tabs>
          <w:tab w:val="num" w:pos="1095"/>
        </w:tabs>
        <w:ind w:left="1095" w:hanging="1095"/>
      </w:pPr>
      <w:rPr>
        <w:rFonts w:cs="Times New Roman" w:hint="default"/>
      </w:rPr>
    </w:lvl>
    <w:lvl w:ilvl="1">
      <w:start w:val="2"/>
      <w:numFmt w:val="decimal"/>
      <w:lvlText w:val="%1.%2"/>
      <w:lvlJc w:val="left"/>
      <w:pPr>
        <w:tabs>
          <w:tab w:val="num" w:pos="1095"/>
        </w:tabs>
        <w:ind w:left="1095" w:hanging="1095"/>
      </w:pPr>
      <w:rPr>
        <w:rFonts w:cs="Times New Roman" w:hint="default"/>
      </w:rPr>
    </w:lvl>
    <w:lvl w:ilvl="2">
      <w:start w:val="1"/>
      <w:numFmt w:val="decimal"/>
      <w:lvlText w:val="%1.%2.%3"/>
      <w:lvlJc w:val="left"/>
      <w:pPr>
        <w:tabs>
          <w:tab w:val="num" w:pos="1095"/>
        </w:tabs>
        <w:ind w:left="1095" w:hanging="1095"/>
      </w:pPr>
      <w:rPr>
        <w:rFonts w:cs="Times New Roman" w:hint="default"/>
      </w:rPr>
    </w:lvl>
    <w:lvl w:ilvl="3">
      <w:start w:val="1"/>
      <w:numFmt w:val="decimal"/>
      <w:lvlText w:val="%1.%2.%3.%4"/>
      <w:lvlJc w:val="left"/>
      <w:pPr>
        <w:tabs>
          <w:tab w:val="num" w:pos="1095"/>
        </w:tabs>
        <w:ind w:left="1095" w:hanging="1095"/>
      </w:pPr>
      <w:rPr>
        <w:rFonts w:cs="Times New Roman" w:hint="default"/>
      </w:rPr>
    </w:lvl>
    <w:lvl w:ilvl="4">
      <w:start w:val="1"/>
      <w:numFmt w:val="decimal"/>
      <w:lvlText w:val="%1.%2.%3.%4.%5"/>
      <w:lvlJc w:val="left"/>
      <w:pPr>
        <w:tabs>
          <w:tab w:val="num" w:pos="1095"/>
        </w:tabs>
        <w:ind w:left="1095" w:hanging="1095"/>
      </w:pPr>
      <w:rPr>
        <w:rFonts w:cs="Times New Roman" w:hint="default"/>
      </w:rPr>
    </w:lvl>
    <w:lvl w:ilvl="5">
      <w:start w:val="1"/>
      <w:numFmt w:val="decimal"/>
      <w:lvlText w:val="%1.%2.%3.%4.%5.%6"/>
      <w:lvlJc w:val="left"/>
      <w:pPr>
        <w:tabs>
          <w:tab w:val="num" w:pos="1095"/>
        </w:tabs>
        <w:ind w:left="1095" w:hanging="109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5665A43"/>
    <w:multiLevelType w:val="multilevel"/>
    <w:tmpl w:val="0E90E926"/>
    <w:lvl w:ilvl="0">
      <w:start w:val="7"/>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7FB5F1E"/>
    <w:multiLevelType w:val="multilevel"/>
    <w:tmpl w:val="B72469BA"/>
    <w:lvl w:ilvl="0">
      <w:start w:val="7"/>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760"/>
        </w:tabs>
        <w:ind w:left="5760" w:hanging="2160"/>
      </w:pPr>
      <w:rPr>
        <w:rFonts w:cs="Times New Roman" w:hint="default"/>
      </w:rPr>
    </w:lvl>
    <w:lvl w:ilvl="6">
      <w:start w:val="1"/>
      <w:numFmt w:val="decimal"/>
      <w:lvlText w:val="%1.%2.%3.%4.%5.%6.%7"/>
      <w:lvlJc w:val="left"/>
      <w:pPr>
        <w:tabs>
          <w:tab w:val="num" w:pos="6840"/>
        </w:tabs>
        <w:ind w:left="6840" w:hanging="2520"/>
      </w:pPr>
      <w:rPr>
        <w:rFonts w:cs="Times New Roman" w:hint="default"/>
      </w:rPr>
    </w:lvl>
    <w:lvl w:ilvl="7">
      <w:start w:val="1"/>
      <w:numFmt w:val="decimal"/>
      <w:lvlText w:val="%1.%2.%3.%4.%5.%6.%7.%8"/>
      <w:lvlJc w:val="left"/>
      <w:pPr>
        <w:tabs>
          <w:tab w:val="num" w:pos="7920"/>
        </w:tabs>
        <w:ind w:left="7920" w:hanging="2880"/>
      </w:pPr>
      <w:rPr>
        <w:rFonts w:cs="Times New Roman" w:hint="default"/>
      </w:rPr>
    </w:lvl>
    <w:lvl w:ilvl="8">
      <w:start w:val="1"/>
      <w:numFmt w:val="decimal"/>
      <w:lvlText w:val="%1.%2.%3.%4.%5.%6.%7.%8.%9"/>
      <w:lvlJc w:val="left"/>
      <w:pPr>
        <w:tabs>
          <w:tab w:val="num" w:pos="9000"/>
        </w:tabs>
        <w:ind w:left="9000" w:hanging="3240"/>
      </w:pPr>
      <w:rPr>
        <w:rFonts w:cs="Times New Roman" w:hint="default"/>
      </w:rPr>
    </w:lvl>
  </w:abstractNum>
  <w:abstractNum w:abstractNumId="8">
    <w:nsid w:val="395A680B"/>
    <w:multiLevelType w:val="hybridMultilevel"/>
    <w:tmpl w:val="93D0283A"/>
    <w:lvl w:ilvl="0" w:tplc="9D9E227E">
      <w:start w:val="2"/>
      <w:numFmt w:val="lowerRoman"/>
      <w:lvlText w:val="(%1)"/>
      <w:lvlJc w:val="left"/>
      <w:pPr>
        <w:tabs>
          <w:tab w:val="num" w:pos="2877"/>
        </w:tabs>
        <w:ind w:left="2877" w:hanging="720"/>
      </w:pPr>
      <w:rPr>
        <w:rFonts w:cs="Times New Roman" w:hint="default"/>
      </w:rPr>
    </w:lvl>
    <w:lvl w:ilvl="1" w:tplc="04090019" w:tentative="1">
      <w:start w:val="1"/>
      <w:numFmt w:val="lowerLetter"/>
      <w:lvlText w:val="%2."/>
      <w:lvlJc w:val="left"/>
      <w:pPr>
        <w:tabs>
          <w:tab w:val="num" w:pos="3237"/>
        </w:tabs>
        <w:ind w:left="3237" w:hanging="360"/>
      </w:pPr>
      <w:rPr>
        <w:rFonts w:cs="Times New Roman"/>
      </w:rPr>
    </w:lvl>
    <w:lvl w:ilvl="2" w:tplc="0409001B">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4677"/>
        </w:tabs>
        <w:ind w:left="4677" w:hanging="360"/>
      </w:pPr>
      <w:rPr>
        <w:rFonts w:cs="Times New Roman"/>
      </w:rPr>
    </w:lvl>
    <w:lvl w:ilvl="4" w:tplc="04090019" w:tentative="1">
      <w:start w:val="1"/>
      <w:numFmt w:val="lowerLetter"/>
      <w:lvlText w:val="%5."/>
      <w:lvlJc w:val="left"/>
      <w:pPr>
        <w:tabs>
          <w:tab w:val="num" w:pos="5397"/>
        </w:tabs>
        <w:ind w:left="5397" w:hanging="360"/>
      </w:pPr>
      <w:rPr>
        <w:rFonts w:cs="Times New Roman"/>
      </w:rPr>
    </w:lvl>
    <w:lvl w:ilvl="5" w:tplc="0409001B" w:tentative="1">
      <w:start w:val="1"/>
      <w:numFmt w:val="lowerRoman"/>
      <w:lvlText w:val="%6."/>
      <w:lvlJc w:val="right"/>
      <w:pPr>
        <w:tabs>
          <w:tab w:val="num" w:pos="6117"/>
        </w:tabs>
        <w:ind w:left="6117" w:hanging="180"/>
      </w:pPr>
      <w:rPr>
        <w:rFonts w:cs="Times New Roman"/>
      </w:rPr>
    </w:lvl>
    <w:lvl w:ilvl="6" w:tplc="0409000F" w:tentative="1">
      <w:start w:val="1"/>
      <w:numFmt w:val="decimal"/>
      <w:lvlText w:val="%7."/>
      <w:lvlJc w:val="left"/>
      <w:pPr>
        <w:tabs>
          <w:tab w:val="num" w:pos="6837"/>
        </w:tabs>
        <w:ind w:left="6837" w:hanging="360"/>
      </w:pPr>
      <w:rPr>
        <w:rFonts w:cs="Times New Roman"/>
      </w:rPr>
    </w:lvl>
    <w:lvl w:ilvl="7" w:tplc="04090019" w:tentative="1">
      <w:start w:val="1"/>
      <w:numFmt w:val="lowerLetter"/>
      <w:lvlText w:val="%8."/>
      <w:lvlJc w:val="left"/>
      <w:pPr>
        <w:tabs>
          <w:tab w:val="num" w:pos="7557"/>
        </w:tabs>
        <w:ind w:left="7557" w:hanging="360"/>
      </w:pPr>
      <w:rPr>
        <w:rFonts w:cs="Times New Roman"/>
      </w:rPr>
    </w:lvl>
    <w:lvl w:ilvl="8" w:tplc="0409001B" w:tentative="1">
      <w:start w:val="1"/>
      <w:numFmt w:val="lowerRoman"/>
      <w:lvlText w:val="%9."/>
      <w:lvlJc w:val="right"/>
      <w:pPr>
        <w:tabs>
          <w:tab w:val="num" w:pos="8277"/>
        </w:tabs>
        <w:ind w:left="8277" w:hanging="180"/>
      </w:pPr>
      <w:rPr>
        <w:rFonts w:cs="Times New Roman"/>
      </w:rPr>
    </w:lvl>
  </w:abstractNum>
  <w:abstractNum w:abstractNumId="9">
    <w:nsid w:val="409E28B7"/>
    <w:multiLevelType w:val="multilevel"/>
    <w:tmpl w:val="39365D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B635F22"/>
    <w:multiLevelType w:val="multilevel"/>
    <w:tmpl w:val="1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697222F"/>
    <w:multiLevelType w:val="multilevel"/>
    <w:tmpl w:val="36F0065A"/>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9EB5FBB"/>
    <w:multiLevelType w:val="hybridMultilevel"/>
    <w:tmpl w:val="48C04B02"/>
    <w:lvl w:ilvl="0" w:tplc="9A900926">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5C5C0EFA"/>
    <w:multiLevelType w:val="multilevel"/>
    <w:tmpl w:val="14090029"/>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640559BD"/>
    <w:multiLevelType w:val="hybridMultilevel"/>
    <w:tmpl w:val="CC8EE3A4"/>
    <w:lvl w:ilvl="0" w:tplc="14090017">
      <w:start w:val="1"/>
      <w:numFmt w:val="lowerLetter"/>
      <w:lvlText w:val="%1)"/>
      <w:lvlJc w:val="left"/>
      <w:pPr>
        <w:tabs>
          <w:tab w:val="num" w:pos="1804"/>
        </w:tabs>
        <w:ind w:left="1804" w:hanging="360"/>
      </w:pPr>
    </w:lvl>
    <w:lvl w:ilvl="1" w:tplc="14090019" w:tentative="1">
      <w:start w:val="1"/>
      <w:numFmt w:val="lowerLetter"/>
      <w:lvlText w:val="%2."/>
      <w:lvlJc w:val="left"/>
      <w:pPr>
        <w:tabs>
          <w:tab w:val="num" w:pos="2524"/>
        </w:tabs>
        <w:ind w:left="2524" w:hanging="360"/>
      </w:pPr>
    </w:lvl>
    <w:lvl w:ilvl="2" w:tplc="1409001B" w:tentative="1">
      <w:start w:val="1"/>
      <w:numFmt w:val="lowerRoman"/>
      <w:lvlText w:val="%3."/>
      <w:lvlJc w:val="right"/>
      <w:pPr>
        <w:tabs>
          <w:tab w:val="num" w:pos="3244"/>
        </w:tabs>
        <w:ind w:left="3244" w:hanging="180"/>
      </w:pPr>
    </w:lvl>
    <w:lvl w:ilvl="3" w:tplc="1409000F" w:tentative="1">
      <w:start w:val="1"/>
      <w:numFmt w:val="decimal"/>
      <w:lvlText w:val="%4."/>
      <w:lvlJc w:val="left"/>
      <w:pPr>
        <w:tabs>
          <w:tab w:val="num" w:pos="3964"/>
        </w:tabs>
        <w:ind w:left="3964" w:hanging="360"/>
      </w:pPr>
    </w:lvl>
    <w:lvl w:ilvl="4" w:tplc="14090019" w:tentative="1">
      <w:start w:val="1"/>
      <w:numFmt w:val="lowerLetter"/>
      <w:lvlText w:val="%5."/>
      <w:lvlJc w:val="left"/>
      <w:pPr>
        <w:tabs>
          <w:tab w:val="num" w:pos="4684"/>
        </w:tabs>
        <w:ind w:left="4684" w:hanging="360"/>
      </w:pPr>
    </w:lvl>
    <w:lvl w:ilvl="5" w:tplc="1409001B" w:tentative="1">
      <w:start w:val="1"/>
      <w:numFmt w:val="lowerRoman"/>
      <w:lvlText w:val="%6."/>
      <w:lvlJc w:val="right"/>
      <w:pPr>
        <w:tabs>
          <w:tab w:val="num" w:pos="5404"/>
        </w:tabs>
        <w:ind w:left="5404" w:hanging="180"/>
      </w:pPr>
    </w:lvl>
    <w:lvl w:ilvl="6" w:tplc="1409000F" w:tentative="1">
      <w:start w:val="1"/>
      <w:numFmt w:val="decimal"/>
      <w:lvlText w:val="%7."/>
      <w:lvlJc w:val="left"/>
      <w:pPr>
        <w:tabs>
          <w:tab w:val="num" w:pos="6124"/>
        </w:tabs>
        <w:ind w:left="6124" w:hanging="360"/>
      </w:pPr>
    </w:lvl>
    <w:lvl w:ilvl="7" w:tplc="14090019" w:tentative="1">
      <w:start w:val="1"/>
      <w:numFmt w:val="lowerLetter"/>
      <w:lvlText w:val="%8."/>
      <w:lvlJc w:val="left"/>
      <w:pPr>
        <w:tabs>
          <w:tab w:val="num" w:pos="6844"/>
        </w:tabs>
        <w:ind w:left="6844" w:hanging="360"/>
      </w:pPr>
    </w:lvl>
    <w:lvl w:ilvl="8" w:tplc="1409001B" w:tentative="1">
      <w:start w:val="1"/>
      <w:numFmt w:val="lowerRoman"/>
      <w:lvlText w:val="%9."/>
      <w:lvlJc w:val="right"/>
      <w:pPr>
        <w:tabs>
          <w:tab w:val="num" w:pos="7564"/>
        </w:tabs>
        <w:ind w:left="7564" w:hanging="180"/>
      </w:pPr>
    </w:lvl>
  </w:abstractNum>
  <w:abstractNum w:abstractNumId="15">
    <w:nsid w:val="66953DEE"/>
    <w:multiLevelType w:val="multilevel"/>
    <w:tmpl w:val="6B286986"/>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B6A0581"/>
    <w:multiLevelType w:val="hybridMultilevel"/>
    <w:tmpl w:val="34AE5A46"/>
    <w:lvl w:ilvl="0" w:tplc="14090017">
      <w:start w:val="1"/>
      <w:numFmt w:val="lowerLetter"/>
      <w:lvlText w:val="%1)"/>
      <w:lvlJc w:val="left"/>
      <w:pPr>
        <w:tabs>
          <w:tab w:val="num" w:pos="1422"/>
        </w:tabs>
        <w:ind w:left="1422" w:hanging="360"/>
      </w:pPr>
    </w:lvl>
    <w:lvl w:ilvl="1" w:tplc="14090019" w:tentative="1">
      <w:start w:val="1"/>
      <w:numFmt w:val="lowerLetter"/>
      <w:lvlText w:val="%2."/>
      <w:lvlJc w:val="left"/>
      <w:pPr>
        <w:tabs>
          <w:tab w:val="num" w:pos="2142"/>
        </w:tabs>
        <w:ind w:left="2142" w:hanging="360"/>
      </w:pPr>
    </w:lvl>
    <w:lvl w:ilvl="2" w:tplc="1409001B" w:tentative="1">
      <w:start w:val="1"/>
      <w:numFmt w:val="lowerRoman"/>
      <w:lvlText w:val="%3."/>
      <w:lvlJc w:val="right"/>
      <w:pPr>
        <w:tabs>
          <w:tab w:val="num" w:pos="2862"/>
        </w:tabs>
        <w:ind w:left="2862" w:hanging="180"/>
      </w:pPr>
    </w:lvl>
    <w:lvl w:ilvl="3" w:tplc="1409000F" w:tentative="1">
      <w:start w:val="1"/>
      <w:numFmt w:val="decimal"/>
      <w:lvlText w:val="%4."/>
      <w:lvlJc w:val="left"/>
      <w:pPr>
        <w:tabs>
          <w:tab w:val="num" w:pos="3582"/>
        </w:tabs>
        <w:ind w:left="3582" w:hanging="360"/>
      </w:pPr>
    </w:lvl>
    <w:lvl w:ilvl="4" w:tplc="14090019" w:tentative="1">
      <w:start w:val="1"/>
      <w:numFmt w:val="lowerLetter"/>
      <w:lvlText w:val="%5."/>
      <w:lvlJc w:val="left"/>
      <w:pPr>
        <w:tabs>
          <w:tab w:val="num" w:pos="4302"/>
        </w:tabs>
        <w:ind w:left="4302" w:hanging="360"/>
      </w:pPr>
    </w:lvl>
    <w:lvl w:ilvl="5" w:tplc="1409001B" w:tentative="1">
      <w:start w:val="1"/>
      <w:numFmt w:val="lowerRoman"/>
      <w:lvlText w:val="%6."/>
      <w:lvlJc w:val="right"/>
      <w:pPr>
        <w:tabs>
          <w:tab w:val="num" w:pos="5022"/>
        </w:tabs>
        <w:ind w:left="5022" w:hanging="180"/>
      </w:pPr>
    </w:lvl>
    <w:lvl w:ilvl="6" w:tplc="1409000F" w:tentative="1">
      <w:start w:val="1"/>
      <w:numFmt w:val="decimal"/>
      <w:lvlText w:val="%7."/>
      <w:lvlJc w:val="left"/>
      <w:pPr>
        <w:tabs>
          <w:tab w:val="num" w:pos="5742"/>
        </w:tabs>
        <w:ind w:left="5742" w:hanging="360"/>
      </w:pPr>
    </w:lvl>
    <w:lvl w:ilvl="7" w:tplc="14090019" w:tentative="1">
      <w:start w:val="1"/>
      <w:numFmt w:val="lowerLetter"/>
      <w:lvlText w:val="%8."/>
      <w:lvlJc w:val="left"/>
      <w:pPr>
        <w:tabs>
          <w:tab w:val="num" w:pos="6462"/>
        </w:tabs>
        <w:ind w:left="6462" w:hanging="360"/>
      </w:pPr>
    </w:lvl>
    <w:lvl w:ilvl="8" w:tplc="1409001B" w:tentative="1">
      <w:start w:val="1"/>
      <w:numFmt w:val="lowerRoman"/>
      <w:lvlText w:val="%9."/>
      <w:lvlJc w:val="right"/>
      <w:pPr>
        <w:tabs>
          <w:tab w:val="num" w:pos="7182"/>
        </w:tabs>
        <w:ind w:left="7182" w:hanging="180"/>
      </w:pPr>
    </w:lvl>
  </w:abstractNum>
  <w:abstractNum w:abstractNumId="17">
    <w:nsid w:val="70B1191C"/>
    <w:multiLevelType w:val="multilevel"/>
    <w:tmpl w:val="DFDCB1B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2869"/>
        </w:tabs>
        <w:ind w:left="2869"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11D4665"/>
    <w:multiLevelType w:val="multilevel"/>
    <w:tmpl w:val="1409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7435635E"/>
    <w:multiLevelType w:val="hybridMultilevel"/>
    <w:tmpl w:val="C010D9C0"/>
    <w:lvl w:ilvl="0" w:tplc="1409000F">
      <w:start w:val="1"/>
      <w:numFmt w:val="decimal"/>
      <w:lvlText w:val="%1."/>
      <w:lvlJc w:val="left"/>
      <w:pPr>
        <w:ind w:left="1500" w:hanging="360"/>
      </w:pPr>
      <w:rPr>
        <w:rFonts w:cs="Times New Roman"/>
      </w:rPr>
    </w:lvl>
    <w:lvl w:ilvl="1" w:tplc="14090019">
      <w:start w:val="1"/>
      <w:numFmt w:val="lowerLetter"/>
      <w:lvlText w:val="%2."/>
      <w:lvlJc w:val="left"/>
      <w:pPr>
        <w:ind w:left="2220" w:hanging="360"/>
      </w:pPr>
      <w:rPr>
        <w:rFonts w:cs="Times New Roman"/>
      </w:rPr>
    </w:lvl>
    <w:lvl w:ilvl="2" w:tplc="1409001B">
      <w:start w:val="1"/>
      <w:numFmt w:val="lowerRoman"/>
      <w:lvlText w:val="%3."/>
      <w:lvlJc w:val="right"/>
      <w:pPr>
        <w:ind w:left="2940" w:hanging="180"/>
      </w:pPr>
      <w:rPr>
        <w:rFonts w:cs="Times New Roman"/>
      </w:rPr>
    </w:lvl>
    <w:lvl w:ilvl="3" w:tplc="1409000F">
      <w:start w:val="1"/>
      <w:numFmt w:val="decimal"/>
      <w:lvlText w:val="%4."/>
      <w:lvlJc w:val="left"/>
      <w:pPr>
        <w:ind w:left="3660" w:hanging="360"/>
      </w:pPr>
      <w:rPr>
        <w:rFonts w:cs="Times New Roman"/>
      </w:rPr>
    </w:lvl>
    <w:lvl w:ilvl="4" w:tplc="14090019" w:tentative="1">
      <w:start w:val="1"/>
      <w:numFmt w:val="lowerLetter"/>
      <w:lvlText w:val="%5."/>
      <w:lvlJc w:val="left"/>
      <w:pPr>
        <w:ind w:left="4380" w:hanging="360"/>
      </w:pPr>
      <w:rPr>
        <w:rFonts w:cs="Times New Roman"/>
      </w:rPr>
    </w:lvl>
    <w:lvl w:ilvl="5" w:tplc="1409001B" w:tentative="1">
      <w:start w:val="1"/>
      <w:numFmt w:val="lowerRoman"/>
      <w:lvlText w:val="%6."/>
      <w:lvlJc w:val="right"/>
      <w:pPr>
        <w:ind w:left="5100" w:hanging="180"/>
      </w:pPr>
      <w:rPr>
        <w:rFonts w:cs="Times New Roman"/>
      </w:rPr>
    </w:lvl>
    <w:lvl w:ilvl="6" w:tplc="1409000F" w:tentative="1">
      <w:start w:val="1"/>
      <w:numFmt w:val="decimal"/>
      <w:lvlText w:val="%7."/>
      <w:lvlJc w:val="left"/>
      <w:pPr>
        <w:ind w:left="5820" w:hanging="360"/>
      </w:pPr>
      <w:rPr>
        <w:rFonts w:cs="Times New Roman"/>
      </w:rPr>
    </w:lvl>
    <w:lvl w:ilvl="7" w:tplc="14090019" w:tentative="1">
      <w:start w:val="1"/>
      <w:numFmt w:val="lowerLetter"/>
      <w:lvlText w:val="%8."/>
      <w:lvlJc w:val="left"/>
      <w:pPr>
        <w:ind w:left="6540" w:hanging="360"/>
      </w:pPr>
      <w:rPr>
        <w:rFonts w:cs="Times New Roman"/>
      </w:rPr>
    </w:lvl>
    <w:lvl w:ilvl="8" w:tplc="1409001B" w:tentative="1">
      <w:start w:val="1"/>
      <w:numFmt w:val="lowerRoman"/>
      <w:lvlText w:val="%9."/>
      <w:lvlJc w:val="right"/>
      <w:pPr>
        <w:ind w:left="7260" w:hanging="180"/>
      </w:pPr>
      <w:rPr>
        <w:rFonts w:cs="Times New Roman"/>
      </w:rPr>
    </w:lvl>
  </w:abstractNum>
  <w:abstractNum w:abstractNumId="20">
    <w:nsid w:val="7B8274E0"/>
    <w:multiLevelType w:val="multilevel"/>
    <w:tmpl w:val="44829DB4"/>
    <w:lvl w:ilvl="0">
      <w:start w:val="1"/>
      <w:numFmt w:val="bullet"/>
      <w:pStyle w:val="RBullet1"/>
      <w:lvlText w:val="&gt;"/>
      <w:lvlJc w:val="left"/>
      <w:pPr>
        <w:tabs>
          <w:tab w:val="num" w:pos="0"/>
        </w:tabs>
        <w:ind w:hanging="284"/>
      </w:pPr>
      <w:rPr>
        <w:rFonts w:ascii="Times New Roman" w:hAnsi="Times New Roman" w:hint="default"/>
        <w:b w:val="0"/>
        <w:i w:val="0"/>
        <w:color w:val="auto"/>
      </w:rPr>
    </w:lvl>
    <w:lvl w:ilvl="1">
      <w:start w:val="1"/>
      <w:numFmt w:val="bullet"/>
      <w:pStyle w:val="RBullet2"/>
      <w:lvlText w:val="–"/>
      <w:lvlJc w:val="left"/>
      <w:pPr>
        <w:tabs>
          <w:tab w:val="num" w:pos="425"/>
        </w:tabs>
        <w:ind w:left="425" w:hanging="425"/>
      </w:pPr>
      <w:rPr>
        <w:rFonts w:ascii="Times New Roman" w:hAnsi="Times New Roman" w:hint="default"/>
        <w:color w:val="auto"/>
      </w:rPr>
    </w:lvl>
    <w:lvl w:ilvl="2">
      <w:start w:val="1"/>
      <w:numFmt w:val="bullet"/>
      <w:pStyle w:val="RBullet3"/>
      <w:lvlText w:val="-"/>
      <w:lvlJc w:val="left"/>
      <w:pPr>
        <w:tabs>
          <w:tab w:val="num" w:pos="709"/>
        </w:tabs>
        <w:ind w:left="709" w:hanging="425"/>
      </w:pPr>
      <w:rPr>
        <w:rFonts w:ascii="Times New Roman" w:hAnsi="Times New Roman" w:hint="default"/>
      </w:rPr>
    </w:lvl>
    <w:lvl w:ilvl="3">
      <w:start w:val="1"/>
      <w:numFmt w:val="bullet"/>
      <w:lvlText w:val=""/>
      <w:lvlJc w:val="left"/>
      <w:pPr>
        <w:tabs>
          <w:tab w:val="num" w:pos="874"/>
        </w:tabs>
        <w:ind w:left="874" w:hanging="360"/>
      </w:pPr>
      <w:rPr>
        <w:rFonts w:ascii="Symbol" w:hAnsi="Symbol" w:hint="default"/>
      </w:rPr>
    </w:lvl>
    <w:lvl w:ilvl="4">
      <w:start w:val="1"/>
      <w:numFmt w:val="bullet"/>
      <w:lvlText w:val=""/>
      <w:lvlJc w:val="left"/>
      <w:pPr>
        <w:tabs>
          <w:tab w:val="num" w:pos="1234"/>
        </w:tabs>
        <w:ind w:left="1234" w:hanging="360"/>
      </w:pPr>
      <w:rPr>
        <w:rFonts w:ascii="Symbol" w:hAnsi="Symbol" w:hint="default"/>
      </w:rPr>
    </w:lvl>
    <w:lvl w:ilvl="5">
      <w:start w:val="1"/>
      <w:numFmt w:val="bullet"/>
      <w:lvlText w:val=""/>
      <w:lvlJc w:val="left"/>
      <w:pPr>
        <w:tabs>
          <w:tab w:val="num" w:pos="1594"/>
        </w:tabs>
        <w:ind w:left="1594" w:hanging="360"/>
      </w:pPr>
      <w:rPr>
        <w:rFonts w:ascii="Wingdings" w:hAnsi="Wingdings" w:hint="default"/>
      </w:rPr>
    </w:lvl>
    <w:lvl w:ilvl="6">
      <w:start w:val="1"/>
      <w:numFmt w:val="bullet"/>
      <w:lvlText w:val=""/>
      <w:lvlJc w:val="left"/>
      <w:pPr>
        <w:tabs>
          <w:tab w:val="num" w:pos="1954"/>
        </w:tabs>
        <w:ind w:left="1954" w:hanging="360"/>
      </w:pPr>
      <w:rPr>
        <w:rFonts w:ascii="Wingdings" w:hAnsi="Wingdings" w:hint="default"/>
      </w:rPr>
    </w:lvl>
    <w:lvl w:ilvl="7">
      <w:start w:val="1"/>
      <w:numFmt w:val="bullet"/>
      <w:lvlText w:val=""/>
      <w:lvlJc w:val="left"/>
      <w:pPr>
        <w:tabs>
          <w:tab w:val="num" w:pos="2314"/>
        </w:tabs>
        <w:ind w:left="2314" w:hanging="360"/>
      </w:pPr>
      <w:rPr>
        <w:rFonts w:ascii="Symbol" w:hAnsi="Symbol" w:hint="default"/>
      </w:rPr>
    </w:lvl>
    <w:lvl w:ilvl="8">
      <w:start w:val="1"/>
      <w:numFmt w:val="bullet"/>
      <w:lvlText w:val=""/>
      <w:lvlJc w:val="left"/>
      <w:pPr>
        <w:tabs>
          <w:tab w:val="num" w:pos="2674"/>
        </w:tabs>
        <w:ind w:left="2674" w:hanging="360"/>
      </w:pPr>
      <w:rPr>
        <w:rFonts w:ascii="Symbol" w:hAnsi="Symbol" w:hint="default"/>
      </w:rPr>
    </w:lvl>
  </w:abstractNum>
  <w:num w:numId="1">
    <w:abstractNumId w:val="3"/>
  </w:num>
  <w:num w:numId="2">
    <w:abstractNumId w:val="13"/>
  </w:num>
  <w:num w:numId="3">
    <w:abstractNumId w:val="7"/>
  </w:num>
  <w:num w:numId="4">
    <w:abstractNumId w:val="5"/>
  </w:num>
  <w:num w:numId="5">
    <w:abstractNumId w:val="18"/>
  </w:num>
  <w:num w:numId="6">
    <w:abstractNumId w:val="8"/>
  </w:num>
  <w:num w:numId="7">
    <w:abstractNumId w:val="12"/>
  </w:num>
  <w:num w:numId="8">
    <w:abstractNumId w:val="4"/>
  </w:num>
  <w:num w:numId="9">
    <w:abstractNumId w:val="20"/>
  </w:num>
  <w:num w:numId="10">
    <w:abstractNumId w:val="0"/>
  </w:num>
  <w:num w:numId="11">
    <w:abstractNumId w:val="6"/>
  </w:num>
  <w:num w:numId="12">
    <w:abstractNumId w:val="11"/>
  </w:num>
  <w:num w:numId="13">
    <w:abstractNumId w:val="1"/>
  </w:num>
  <w:num w:numId="14">
    <w:abstractNumId w:val="2"/>
  </w:num>
  <w:num w:numId="15">
    <w:abstractNumId w:val="1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14"/>
  </w:num>
  <w:num w:numId="22">
    <w:abstractNumId w:val="15"/>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8"/>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AE"/>
    <w:rsid w:val="000052DF"/>
    <w:rsid w:val="0000798A"/>
    <w:rsid w:val="00013CDD"/>
    <w:rsid w:val="000166A5"/>
    <w:rsid w:val="000265CD"/>
    <w:rsid w:val="00037A39"/>
    <w:rsid w:val="000500C7"/>
    <w:rsid w:val="00052845"/>
    <w:rsid w:val="00053982"/>
    <w:rsid w:val="00056417"/>
    <w:rsid w:val="000614D9"/>
    <w:rsid w:val="000647BA"/>
    <w:rsid w:val="00066BF6"/>
    <w:rsid w:val="00067B34"/>
    <w:rsid w:val="00076F7F"/>
    <w:rsid w:val="000963E1"/>
    <w:rsid w:val="000A6F4F"/>
    <w:rsid w:val="000B0DAC"/>
    <w:rsid w:val="000B3663"/>
    <w:rsid w:val="000C27FE"/>
    <w:rsid w:val="000C623F"/>
    <w:rsid w:val="000C7F3B"/>
    <w:rsid w:val="000D285B"/>
    <w:rsid w:val="000D42AB"/>
    <w:rsid w:val="000E0CBC"/>
    <w:rsid w:val="000F0312"/>
    <w:rsid w:val="000F0697"/>
    <w:rsid w:val="000F718A"/>
    <w:rsid w:val="001055F8"/>
    <w:rsid w:val="0011229A"/>
    <w:rsid w:val="0011256C"/>
    <w:rsid w:val="00117EC3"/>
    <w:rsid w:val="00124143"/>
    <w:rsid w:val="0012490F"/>
    <w:rsid w:val="001315FF"/>
    <w:rsid w:val="001351DA"/>
    <w:rsid w:val="0013600A"/>
    <w:rsid w:val="0014348B"/>
    <w:rsid w:val="001500E2"/>
    <w:rsid w:val="001539CA"/>
    <w:rsid w:val="001642CB"/>
    <w:rsid w:val="00164A69"/>
    <w:rsid w:val="001652C9"/>
    <w:rsid w:val="00174B2C"/>
    <w:rsid w:val="001770E2"/>
    <w:rsid w:val="0018093E"/>
    <w:rsid w:val="001A60A6"/>
    <w:rsid w:val="001B158F"/>
    <w:rsid w:val="001B3296"/>
    <w:rsid w:val="001B5EF8"/>
    <w:rsid w:val="001B6446"/>
    <w:rsid w:val="001E36B1"/>
    <w:rsid w:val="002035AB"/>
    <w:rsid w:val="00206965"/>
    <w:rsid w:val="002207EC"/>
    <w:rsid w:val="00236C51"/>
    <w:rsid w:val="00245E7A"/>
    <w:rsid w:val="002527F6"/>
    <w:rsid w:val="00253DFB"/>
    <w:rsid w:val="0026051F"/>
    <w:rsid w:val="002618F4"/>
    <w:rsid w:val="00262384"/>
    <w:rsid w:val="00271821"/>
    <w:rsid w:val="00272237"/>
    <w:rsid w:val="00272BD5"/>
    <w:rsid w:val="002746A7"/>
    <w:rsid w:val="00274DDC"/>
    <w:rsid w:val="00277837"/>
    <w:rsid w:val="00280836"/>
    <w:rsid w:val="0028100F"/>
    <w:rsid w:val="002812EB"/>
    <w:rsid w:val="0029025C"/>
    <w:rsid w:val="00292E48"/>
    <w:rsid w:val="00295272"/>
    <w:rsid w:val="002A184A"/>
    <w:rsid w:val="002A62F9"/>
    <w:rsid w:val="002B27E7"/>
    <w:rsid w:val="002B3465"/>
    <w:rsid w:val="002B34FA"/>
    <w:rsid w:val="002B5216"/>
    <w:rsid w:val="002C142A"/>
    <w:rsid w:val="002C4D28"/>
    <w:rsid w:val="002C6CF1"/>
    <w:rsid w:val="002C6E6F"/>
    <w:rsid w:val="002D0CAF"/>
    <w:rsid w:val="002D4F7A"/>
    <w:rsid w:val="002D6742"/>
    <w:rsid w:val="003040BE"/>
    <w:rsid w:val="00317CA5"/>
    <w:rsid w:val="0032478F"/>
    <w:rsid w:val="003248C0"/>
    <w:rsid w:val="00324993"/>
    <w:rsid w:val="003367C7"/>
    <w:rsid w:val="003408FB"/>
    <w:rsid w:val="003608AE"/>
    <w:rsid w:val="0036181C"/>
    <w:rsid w:val="0037576F"/>
    <w:rsid w:val="003953D7"/>
    <w:rsid w:val="003A0238"/>
    <w:rsid w:val="003A4B7D"/>
    <w:rsid w:val="003A71D2"/>
    <w:rsid w:val="003A7F11"/>
    <w:rsid w:val="003B08DC"/>
    <w:rsid w:val="003B1697"/>
    <w:rsid w:val="003B7266"/>
    <w:rsid w:val="003C10CF"/>
    <w:rsid w:val="003C4E6D"/>
    <w:rsid w:val="003D1C9C"/>
    <w:rsid w:val="003D6334"/>
    <w:rsid w:val="003F2932"/>
    <w:rsid w:val="003F5374"/>
    <w:rsid w:val="0040111A"/>
    <w:rsid w:val="00401381"/>
    <w:rsid w:val="00405197"/>
    <w:rsid w:val="004113FA"/>
    <w:rsid w:val="0042374D"/>
    <w:rsid w:val="004270A5"/>
    <w:rsid w:val="004348F5"/>
    <w:rsid w:val="00435548"/>
    <w:rsid w:val="0045475D"/>
    <w:rsid w:val="00460FD8"/>
    <w:rsid w:val="004645D3"/>
    <w:rsid w:val="00474E94"/>
    <w:rsid w:val="00486210"/>
    <w:rsid w:val="004948C2"/>
    <w:rsid w:val="004C3973"/>
    <w:rsid w:val="004D18E6"/>
    <w:rsid w:val="004E290B"/>
    <w:rsid w:val="004E4D69"/>
    <w:rsid w:val="004E6079"/>
    <w:rsid w:val="004E6928"/>
    <w:rsid w:val="004F1089"/>
    <w:rsid w:val="004F4FD7"/>
    <w:rsid w:val="004F5095"/>
    <w:rsid w:val="004F686D"/>
    <w:rsid w:val="00501066"/>
    <w:rsid w:val="0050210F"/>
    <w:rsid w:val="00503851"/>
    <w:rsid w:val="0051322A"/>
    <w:rsid w:val="00521BBD"/>
    <w:rsid w:val="00546D33"/>
    <w:rsid w:val="00551567"/>
    <w:rsid w:val="00557E5F"/>
    <w:rsid w:val="00562074"/>
    <w:rsid w:val="005658D9"/>
    <w:rsid w:val="00575016"/>
    <w:rsid w:val="00583882"/>
    <w:rsid w:val="005841F4"/>
    <w:rsid w:val="005847B0"/>
    <w:rsid w:val="00584AFA"/>
    <w:rsid w:val="00592681"/>
    <w:rsid w:val="005929E1"/>
    <w:rsid w:val="00595D89"/>
    <w:rsid w:val="005963B2"/>
    <w:rsid w:val="00597EAC"/>
    <w:rsid w:val="005A6E66"/>
    <w:rsid w:val="005B20F2"/>
    <w:rsid w:val="005B3857"/>
    <w:rsid w:val="005B6EF0"/>
    <w:rsid w:val="005C06EA"/>
    <w:rsid w:val="005C1E08"/>
    <w:rsid w:val="005C35E4"/>
    <w:rsid w:val="005C4464"/>
    <w:rsid w:val="005D6F52"/>
    <w:rsid w:val="005E28A6"/>
    <w:rsid w:val="005E4BEE"/>
    <w:rsid w:val="00605CAE"/>
    <w:rsid w:val="0061622F"/>
    <w:rsid w:val="006265C6"/>
    <w:rsid w:val="00626CB4"/>
    <w:rsid w:val="0063174F"/>
    <w:rsid w:val="00646A26"/>
    <w:rsid w:val="00651A3F"/>
    <w:rsid w:val="00662139"/>
    <w:rsid w:val="00667A27"/>
    <w:rsid w:val="00671E0C"/>
    <w:rsid w:val="00680D66"/>
    <w:rsid w:val="006829CF"/>
    <w:rsid w:val="00686D74"/>
    <w:rsid w:val="006873B9"/>
    <w:rsid w:val="00687A5E"/>
    <w:rsid w:val="006949B4"/>
    <w:rsid w:val="00696A12"/>
    <w:rsid w:val="006A0B79"/>
    <w:rsid w:val="006B592B"/>
    <w:rsid w:val="006B5B3B"/>
    <w:rsid w:val="006B6205"/>
    <w:rsid w:val="006C70AD"/>
    <w:rsid w:val="006D2BE1"/>
    <w:rsid w:val="006D54AD"/>
    <w:rsid w:val="006D59FD"/>
    <w:rsid w:val="006E4510"/>
    <w:rsid w:val="006F1C5D"/>
    <w:rsid w:val="006F659E"/>
    <w:rsid w:val="006F6625"/>
    <w:rsid w:val="00703821"/>
    <w:rsid w:val="00710742"/>
    <w:rsid w:val="0071605E"/>
    <w:rsid w:val="0072579A"/>
    <w:rsid w:val="00741EC6"/>
    <w:rsid w:val="00743B09"/>
    <w:rsid w:val="007448E5"/>
    <w:rsid w:val="00745975"/>
    <w:rsid w:val="00755C71"/>
    <w:rsid w:val="0075690D"/>
    <w:rsid w:val="0077004C"/>
    <w:rsid w:val="00773D58"/>
    <w:rsid w:val="00775A06"/>
    <w:rsid w:val="00775F95"/>
    <w:rsid w:val="00785946"/>
    <w:rsid w:val="00785F7A"/>
    <w:rsid w:val="0078611F"/>
    <w:rsid w:val="00786223"/>
    <w:rsid w:val="00794000"/>
    <w:rsid w:val="007A2EAA"/>
    <w:rsid w:val="007A7B86"/>
    <w:rsid w:val="007B7DB9"/>
    <w:rsid w:val="007C6E0A"/>
    <w:rsid w:val="007D486E"/>
    <w:rsid w:val="007D539C"/>
    <w:rsid w:val="007E07EE"/>
    <w:rsid w:val="008036C8"/>
    <w:rsid w:val="0080375B"/>
    <w:rsid w:val="008048FB"/>
    <w:rsid w:val="0080497E"/>
    <w:rsid w:val="00814397"/>
    <w:rsid w:val="008312E3"/>
    <w:rsid w:val="00837052"/>
    <w:rsid w:val="00843BE0"/>
    <w:rsid w:val="00855F73"/>
    <w:rsid w:val="008625F5"/>
    <w:rsid w:val="00865F7F"/>
    <w:rsid w:val="00873F04"/>
    <w:rsid w:val="00882F71"/>
    <w:rsid w:val="00883270"/>
    <w:rsid w:val="00883752"/>
    <w:rsid w:val="00893AA3"/>
    <w:rsid w:val="008A76FF"/>
    <w:rsid w:val="008B2479"/>
    <w:rsid w:val="008B4C62"/>
    <w:rsid w:val="008D28B0"/>
    <w:rsid w:val="008D295C"/>
    <w:rsid w:val="008F6C94"/>
    <w:rsid w:val="0090515E"/>
    <w:rsid w:val="009146F4"/>
    <w:rsid w:val="00914D1C"/>
    <w:rsid w:val="00916A79"/>
    <w:rsid w:val="00922DB4"/>
    <w:rsid w:val="009250D1"/>
    <w:rsid w:val="00926823"/>
    <w:rsid w:val="009362D4"/>
    <w:rsid w:val="009372E6"/>
    <w:rsid w:val="009603AE"/>
    <w:rsid w:val="00976A33"/>
    <w:rsid w:val="00976C20"/>
    <w:rsid w:val="00987381"/>
    <w:rsid w:val="009A57D8"/>
    <w:rsid w:val="009C435B"/>
    <w:rsid w:val="009D196A"/>
    <w:rsid w:val="009E06B8"/>
    <w:rsid w:val="009E32F9"/>
    <w:rsid w:val="009E49D4"/>
    <w:rsid w:val="009E4D80"/>
    <w:rsid w:val="009F49EF"/>
    <w:rsid w:val="009F7853"/>
    <w:rsid w:val="00A21C33"/>
    <w:rsid w:val="00A246D7"/>
    <w:rsid w:val="00A27427"/>
    <w:rsid w:val="00A313A5"/>
    <w:rsid w:val="00A363C1"/>
    <w:rsid w:val="00A50112"/>
    <w:rsid w:val="00A57632"/>
    <w:rsid w:val="00A62472"/>
    <w:rsid w:val="00A62E4E"/>
    <w:rsid w:val="00A64C9B"/>
    <w:rsid w:val="00A6729E"/>
    <w:rsid w:val="00A7256F"/>
    <w:rsid w:val="00A758DD"/>
    <w:rsid w:val="00A77C18"/>
    <w:rsid w:val="00A901B3"/>
    <w:rsid w:val="00A9304D"/>
    <w:rsid w:val="00AA5B5E"/>
    <w:rsid w:val="00AB055D"/>
    <w:rsid w:val="00AB25A2"/>
    <w:rsid w:val="00AB35BA"/>
    <w:rsid w:val="00AB5457"/>
    <w:rsid w:val="00AB63DB"/>
    <w:rsid w:val="00AC1093"/>
    <w:rsid w:val="00AC2113"/>
    <w:rsid w:val="00AC41A6"/>
    <w:rsid w:val="00AC5252"/>
    <w:rsid w:val="00AD3712"/>
    <w:rsid w:val="00AE1FA4"/>
    <w:rsid w:val="00AE74CD"/>
    <w:rsid w:val="00AF7938"/>
    <w:rsid w:val="00B015EF"/>
    <w:rsid w:val="00B02BC5"/>
    <w:rsid w:val="00B06B8C"/>
    <w:rsid w:val="00B0711A"/>
    <w:rsid w:val="00B12278"/>
    <w:rsid w:val="00B135AE"/>
    <w:rsid w:val="00B20CC9"/>
    <w:rsid w:val="00B33FB2"/>
    <w:rsid w:val="00B4160C"/>
    <w:rsid w:val="00B56CA4"/>
    <w:rsid w:val="00B610F0"/>
    <w:rsid w:val="00B62C55"/>
    <w:rsid w:val="00B70283"/>
    <w:rsid w:val="00B706B2"/>
    <w:rsid w:val="00B741B3"/>
    <w:rsid w:val="00B80CE9"/>
    <w:rsid w:val="00B82F35"/>
    <w:rsid w:val="00B87099"/>
    <w:rsid w:val="00B9574A"/>
    <w:rsid w:val="00B95D6C"/>
    <w:rsid w:val="00B968BF"/>
    <w:rsid w:val="00BA27A7"/>
    <w:rsid w:val="00BB3564"/>
    <w:rsid w:val="00BD232C"/>
    <w:rsid w:val="00BD3204"/>
    <w:rsid w:val="00BD6514"/>
    <w:rsid w:val="00BF58FE"/>
    <w:rsid w:val="00C0253C"/>
    <w:rsid w:val="00C07A94"/>
    <w:rsid w:val="00C116D3"/>
    <w:rsid w:val="00C13506"/>
    <w:rsid w:val="00C20AA7"/>
    <w:rsid w:val="00C276FA"/>
    <w:rsid w:val="00C363C2"/>
    <w:rsid w:val="00C4081C"/>
    <w:rsid w:val="00C422F0"/>
    <w:rsid w:val="00C457A1"/>
    <w:rsid w:val="00C527F4"/>
    <w:rsid w:val="00C53CEC"/>
    <w:rsid w:val="00C53D44"/>
    <w:rsid w:val="00C55326"/>
    <w:rsid w:val="00C66B6D"/>
    <w:rsid w:val="00C71664"/>
    <w:rsid w:val="00C73666"/>
    <w:rsid w:val="00C8768C"/>
    <w:rsid w:val="00C92041"/>
    <w:rsid w:val="00C95E24"/>
    <w:rsid w:val="00C972DC"/>
    <w:rsid w:val="00CB16B8"/>
    <w:rsid w:val="00CB34B2"/>
    <w:rsid w:val="00CC13FE"/>
    <w:rsid w:val="00CC75D1"/>
    <w:rsid w:val="00CD0DC2"/>
    <w:rsid w:val="00CD4BA5"/>
    <w:rsid w:val="00CD4E1A"/>
    <w:rsid w:val="00CD64C1"/>
    <w:rsid w:val="00CE072F"/>
    <w:rsid w:val="00CE284F"/>
    <w:rsid w:val="00CE33E3"/>
    <w:rsid w:val="00CE3F71"/>
    <w:rsid w:val="00CE574F"/>
    <w:rsid w:val="00D002FD"/>
    <w:rsid w:val="00D15239"/>
    <w:rsid w:val="00D155CA"/>
    <w:rsid w:val="00D22DF1"/>
    <w:rsid w:val="00D25CA4"/>
    <w:rsid w:val="00D37781"/>
    <w:rsid w:val="00D43398"/>
    <w:rsid w:val="00D44A8D"/>
    <w:rsid w:val="00D50575"/>
    <w:rsid w:val="00D52038"/>
    <w:rsid w:val="00D66170"/>
    <w:rsid w:val="00D67A00"/>
    <w:rsid w:val="00D704F6"/>
    <w:rsid w:val="00D74121"/>
    <w:rsid w:val="00D743D9"/>
    <w:rsid w:val="00D75DEE"/>
    <w:rsid w:val="00D80BEA"/>
    <w:rsid w:val="00D8473D"/>
    <w:rsid w:val="00D913F7"/>
    <w:rsid w:val="00D93E0C"/>
    <w:rsid w:val="00D95F99"/>
    <w:rsid w:val="00DA1375"/>
    <w:rsid w:val="00DA1697"/>
    <w:rsid w:val="00DA3205"/>
    <w:rsid w:val="00DA5E77"/>
    <w:rsid w:val="00DB0393"/>
    <w:rsid w:val="00DB5CC0"/>
    <w:rsid w:val="00DE3699"/>
    <w:rsid w:val="00DE3D02"/>
    <w:rsid w:val="00DE7023"/>
    <w:rsid w:val="00DE70B5"/>
    <w:rsid w:val="00E01A1B"/>
    <w:rsid w:val="00E0430C"/>
    <w:rsid w:val="00E07EDA"/>
    <w:rsid w:val="00E13FB8"/>
    <w:rsid w:val="00E1497D"/>
    <w:rsid w:val="00E20349"/>
    <w:rsid w:val="00E3518A"/>
    <w:rsid w:val="00E42C8A"/>
    <w:rsid w:val="00E44917"/>
    <w:rsid w:val="00E479BA"/>
    <w:rsid w:val="00E55A47"/>
    <w:rsid w:val="00E5741D"/>
    <w:rsid w:val="00E602BB"/>
    <w:rsid w:val="00E70F80"/>
    <w:rsid w:val="00E76B54"/>
    <w:rsid w:val="00E80577"/>
    <w:rsid w:val="00E910FD"/>
    <w:rsid w:val="00EA2075"/>
    <w:rsid w:val="00EA41C6"/>
    <w:rsid w:val="00EA55CD"/>
    <w:rsid w:val="00EC056D"/>
    <w:rsid w:val="00EC38EB"/>
    <w:rsid w:val="00EC39EF"/>
    <w:rsid w:val="00EC4F55"/>
    <w:rsid w:val="00EC5AF7"/>
    <w:rsid w:val="00ED7041"/>
    <w:rsid w:val="00EE1001"/>
    <w:rsid w:val="00EE6C74"/>
    <w:rsid w:val="00EF1572"/>
    <w:rsid w:val="00EF4D6D"/>
    <w:rsid w:val="00F125BB"/>
    <w:rsid w:val="00F166DA"/>
    <w:rsid w:val="00F209A1"/>
    <w:rsid w:val="00F20B1B"/>
    <w:rsid w:val="00F21D0B"/>
    <w:rsid w:val="00F26656"/>
    <w:rsid w:val="00F27BCA"/>
    <w:rsid w:val="00F27D3B"/>
    <w:rsid w:val="00F37E2A"/>
    <w:rsid w:val="00F40D5C"/>
    <w:rsid w:val="00F5020C"/>
    <w:rsid w:val="00F55CC7"/>
    <w:rsid w:val="00F5646F"/>
    <w:rsid w:val="00F75738"/>
    <w:rsid w:val="00F81564"/>
    <w:rsid w:val="00F8289B"/>
    <w:rsid w:val="00F90B4A"/>
    <w:rsid w:val="00F914C6"/>
    <w:rsid w:val="00F9246E"/>
    <w:rsid w:val="00F936DA"/>
    <w:rsid w:val="00F936ED"/>
    <w:rsid w:val="00F94C11"/>
    <w:rsid w:val="00FA59A0"/>
    <w:rsid w:val="00FA6A3E"/>
    <w:rsid w:val="00FB31FA"/>
    <w:rsid w:val="00FB4425"/>
    <w:rsid w:val="00FC126D"/>
    <w:rsid w:val="00FD1992"/>
    <w:rsid w:val="00FD1F87"/>
    <w:rsid w:val="00FD27C1"/>
    <w:rsid w:val="00FD5EC1"/>
    <w:rsid w:val="00FE058A"/>
    <w:rsid w:val="00FE0C06"/>
    <w:rsid w:val="00FE2D0B"/>
    <w:rsid w:val="00FF0D82"/>
    <w:rsid w:val="00FF2753"/>
    <w:rsid w:val="00FF2A99"/>
    <w:rsid w:val="00FF5C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time"/>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86"/>
    <w:pPr>
      <w:overflowPunct w:val="0"/>
      <w:autoSpaceDE w:val="0"/>
      <w:autoSpaceDN w:val="0"/>
      <w:adjustRightInd w:val="0"/>
      <w:textAlignment w:val="baseline"/>
    </w:pPr>
    <w:rPr>
      <w:rFonts w:ascii="Arial" w:hAnsi="Arial"/>
      <w:sz w:val="24"/>
      <w:lang w:val="en-GB" w:eastAsia="en-US"/>
    </w:rPr>
  </w:style>
  <w:style w:type="paragraph" w:styleId="Heading1">
    <w:name w:val="heading 1"/>
    <w:basedOn w:val="Normal"/>
    <w:next w:val="Normal"/>
    <w:qFormat/>
    <w:rsid w:val="00893AA3"/>
    <w:pPr>
      <w:numPr>
        <w:numId w:val="5"/>
      </w:numPr>
      <w:outlineLvl w:val="0"/>
    </w:pPr>
    <w:rPr>
      <w:rFonts w:ascii="Verdana" w:hAnsi="Verdana"/>
      <w:b/>
      <w:noProof/>
      <w:sz w:val="28"/>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893AA3"/>
    <w:pPr>
      <w:numPr>
        <w:ilvl w:val="1"/>
        <w:numId w:val="5"/>
      </w:numPr>
      <w:outlineLvl w:val="1"/>
    </w:pPr>
    <w:rPr>
      <w:rFonts w:ascii="Verdana" w:hAnsi="Verdana"/>
      <w:b/>
      <w:i/>
      <w:noProof/>
      <w:sz w:val="28"/>
      <w:lang w:val="en-US"/>
    </w:rPr>
  </w:style>
  <w:style w:type="paragraph" w:styleId="Heading3">
    <w:name w:val="heading 3"/>
    <w:basedOn w:val="Normal"/>
    <w:next w:val="Normal"/>
    <w:qFormat/>
    <w:rsid w:val="00893AA3"/>
    <w:pPr>
      <w:numPr>
        <w:ilvl w:val="2"/>
        <w:numId w:val="5"/>
      </w:numPr>
      <w:outlineLvl w:val="2"/>
    </w:pPr>
    <w:rPr>
      <w:rFonts w:ascii="Verdana" w:hAnsi="Verdana"/>
      <w:b/>
      <w:noProof/>
      <w:lang w:val="en-US"/>
    </w:rPr>
  </w:style>
  <w:style w:type="paragraph" w:styleId="Heading4">
    <w:name w:val="heading 4"/>
    <w:basedOn w:val="Normal"/>
    <w:next w:val="Normal"/>
    <w:qFormat/>
    <w:rsid w:val="00893AA3"/>
    <w:pPr>
      <w:keepNext/>
      <w:numPr>
        <w:ilvl w:val="3"/>
        <w:numId w:val="5"/>
      </w:numPr>
      <w:tabs>
        <w:tab w:val="left" w:pos="2070"/>
        <w:tab w:val="left" w:pos="5520"/>
      </w:tabs>
      <w:spacing w:line="360" w:lineRule="auto"/>
      <w:jc w:val="center"/>
      <w:outlineLvl w:val="3"/>
    </w:pPr>
    <w:rPr>
      <w:rFonts w:cs="Arial"/>
      <w:b/>
      <w:smallCaps/>
      <w:sz w:val="52"/>
    </w:rPr>
  </w:style>
  <w:style w:type="paragraph" w:styleId="Heading5">
    <w:name w:val="heading 5"/>
    <w:basedOn w:val="Normal"/>
    <w:next w:val="Normal"/>
    <w:qFormat/>
    <w:rsid w:val="00893AA3"/>
    <w:pPr>
      <w:keepNext/>
      <w:numPr>
        <w:ilvl w:val="4"/>
        <w:numId w:val="5"/>
      </w:numPr>
      <w:ind w:right="83"/>
      <w:jc w:val="center"/>
      <w:outlineLvl w:val="4"/>
    </w:pPr>
    <w:rPr>
      <w:rFonts w:cs="Arial"/>
      <w:b/>
      <w:bCs/>
      <w:sz w:val="22"/>
    </w:rPr>
  </w:style>
  <w:style w:type="paragraph" w:styleId="Heading6">
    <w:name w:val="heading 6"/>
    <w:basedOn w:val="Normal"/>
    <w:next w:val="Normal"/>
    <w:qFormat/>
    <w:rsid w:val="00893AA3"/>
    <w:pPr>
      <w:keepNext/>
      <w:numPr>
        <w:ilvl w:val="5"/>
        <w:numId w:val="5"/>
      </w:numPr>
      <w:jc w:val="center"/>
      <w:outlineLvl w:val="5"/>
    </w:pPr>
    <w:rPr>
      <w:rFonts w:cs="Arial"/>
      <w:b/>
      <w:bCs/>
      <w:sz w:val="96"/>
    </w:rPr>
  </w:style>
  <w:style w:type="paragraph" w:styleId="Heading7">
    <w:name w:val="heading 7"/>
    <w:basedOn w:val="Normal"/>
    <w:next w:val="Normal"/>
    <w:qFormat/>
    <w:rsid w:val="00893AA3"/>
    <w:pPr>
      <w:keepNext/>
      <w:numPr>
        <w:ilvl w:val="6"/>
        <w:numId w:val="5"/>
      </w:numPr>
      <w:ind w:right="83"/>
      <w:jc w:val="both"/>
      <w:outlineLvl w:val="6"/>
    </w:pPr>
    <w:rPr>
      <w:rFonts w:cs="Arial"/>
      <w:b/>
      <w:sz w:val="28"/>
    </w:rPr>
  </w:style>
  <w:style w:type="paragraph" w:styleId="Heading8">
    <w:name w:val="heading 8"/>
    <w:basedOn w:val="Normal"/>
    <w:next w:val="Normal"/>
    <w:qFormat/>
    <w:rsid w:val="00893AA3"/>
    <w:pPr>
      <w:keepNext/>
      <w:numPr>
        <w:ilvl w:val="7"/>
        <w:numId w:val="5"/>
      </w:numPr>
      <w:tabs>
        <w:tab w:val="left" w:pos="5520"/>
      </w:tabs>
      <w:jc w:val="center"/>
      <w:outlineLvl w:val="7"/>
    </w:pPr>
    <w:rPr>
      <w:rFonts w:cs="Arial"/>
      <w:b/>
      <w:smallCaps/>
      <w:sz w:val="32"/>
    </w:rPr>
  </w:style>
  <w:style w:type="paragraph" w:styleId="Heading9">
    <w:name w:val="heading 9"/>
    <w:basedOn w:val="Normal"/>
    <w:next w:val="Normal"/>
    <w:qFormat/>
    <w:rsid w:val="00893AA3"/>
    <w:pPr>
      <w:keepNext/>
      <w:numPr>
        <w:ilvl w:val="8"/>
        <w:numId w:val="5"/>
      </w:numPr>
      <w:tabs>
        <w:tab w:val="left" w:pos="720"/>
        <w:tab w:val="left" w:pos="5103"/>
      </w:tabs>
      <w:jc w:val="both"/>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3AA3"/>
    <w:rPr>
      <w:rFonts w:ascii="Verdana" w:hAnsi="Verdana"/>
      <w:color w:val="0000FF"/>
      <w:sz w:val="24"/>
      <w:u w:val="single"/>
    </w:rPr>
  </w:style>
  <w:style w:type="character" w:styleId="HTMLSample">
    <w:name w:val="HTML Sample"/>
    <w:basedOn w:val="DefaultParagraphFont"/>
    <w:rsid w:val="00893AA3"/>
    <w:rPr>
      <w:rFonts w:ascii="Courier New" w:hAnsi="Courier New"/>
    </w:rPr>
  </w:style>
  <w:style w:type="paragraph" w:styleId="TOC1">
    <w:name w:val="toc 1"/>
    <w:basedOn w:val="Normal"/>
    <w:next w:val="Header"/>
    <w:autoRedefine/>
    <w:uiPriority w:val="39"/>
    <w:rsid w:val="00E80577"/>
    <w:pPr>
      <w:tabs>
        <w:tab w:val="center" w:leader="dot" w:pos="8789"/>
      </w:tabs>
      <w:spacing w:line="360" w:lineRule="auto"/>
      <w:ind w:left="780" w:right="-266" w:hanging="780"/>
    </w:pPr>
    <w:rPr>
      <w:b/>
      <w:noProof/>
      <w14:shadow w14:blurRad="50800" w14:dist="38100" w14:dir="2700000" w14:sx="100000" w14:sy="100000" w14:kx="0" w14:ky="0" w14:algn="tl">
        <w14:srgbClr w14:val="000000">
          <w14:alpha w14:val="60000"/>
        </w14:srgbClr>
      </w14:shadow>
    </w:rPr>
  </w:style>
  <w:style w:type="paragraph" w:styleId="Header">
    <w:name w:val="header"/>
    <w:basedOn w:val="Normal"/>
    <w:rsid w:val="00893AA3"/>
    <w:pPr>
      <w:tabs>
        <w:tab w:val="center" w:pos="4320"/>
        <w:tab w:val="right" w:pos="8640"/>
      </w:tabs>
    </w:pPr>
  </w:style>
  <w:style w:type="paragraph" w:styleId="TOC2">
    <w:name w:val="toc 2"/>
    <w:basedOn w:val="Normal"/>
    <w:next w:val="Normal"/>
    <w:autoRedefine/>
    <w:uiPriority w:val="39"/>
    <w:rsid w:val="00893AA3"/>
    <w:pPr>
      <w:tabs>
        <w:tab w:val="left" w:pos="960"/>
      </w:tabs>
      <w:ind w:left="200"/>
      <w:jc w:val="center"/>
    </w:pPr>
    <w:rPr>
      <w:b/>
      <w:iCs/>
      <w:sz w:val="28"/>
    </w:rPr>
  </w:style>
  <w:style w:type="paragraph" w:styleId="TOC3">
    <w:name w:val="toc 3"/>
    <w:basedOn w:val="Normal"/>
    <w:next w:val="Normal"/>
    <w:autoRedefine/>
    <w:uiPriority w:val="39"/>
    <w:rsid w:val="00893AA3"/>
    <w:pPr>
      <w:ind w:left="400"/>
    </w:pPr>
    <w:rPr>
      <w:sz w:val="22"/>
    </w:rPr>
  </w:style>
  <w:style w:type="paragraph" w:styleId="BodyText">
    <w:name w:val="Body Text"/>
    <w:basedOn w:val="Normal"/>
    <w:link w:val="BodyTextChar"/>
    <w:rsid w:val="00893AA3"/>
    <w:pPr>
      <w:spacing w:after="120"/>
    </w:pPr>
  </w:style>
  <w:style w:type="paragraph" w:styleId="BodyTextFirstIndent">
    <w:name w:val="Body Text First Indent"/>
    <w:basedOn w:val="BodyText"/>
    <w:rsid w:val="00893AA3"/>
    <w:pPr>
      <w:ind w:firstLine="210"/>
    </w:pPr>
  </w:style>
  <w:style w:type="paragraph" w:styleId="BodyTextIndent">
    <w:name w:val="Body Text Indent"/>
    <w:basedOn w:val="Normal"/>
    <w:link w:val="BodyTextIndentChar"/>
    <w:rsid w:val="00893AA3"/>
    <w:pPr>
      <w:overflowPunct/>
      <w:autoSpaceDE/>
      <w:autoSpaceDN/>
      <w:adjustRightInd/>
      <w:ind w:left="851" w:hanging="851"/>
      <w:jc w:val="both"/>
      <w:textAlignment w:val="auto"/>
    </w:pPr>
    <w:rPr>
      <w:b/>
      <w:sz w:val="22"/>
    </w:rPr>
  </w:style>
  <w:style w:type="paragraph" w:styleId="BodyTextIndent3">
    <w:name w:val="Body Text Indent 3"/>
    <w:basedOn w:val="Normal"/>
    <w:rsid w:val="00893AA3"/>
    <w:pPr>
      <w:tabs>
        <w:tab w:val="left" w:pos="1985"/>
        <w:tab w:val="left" w:pos="3686"/>
        <w:tab w:val="left" w:pos="4950"/>
        <w:tab w:val="left" w:pos="5387"/>
      </w:tabs>
      <w:ind w:left="718"/>
      <w:jc w:val="both"/>
    </w:pPr>
    <w:rPr>
      <w:rFonts w:cs="Arial"/>
      <w:color w:val="000000"/>
      <w:sz w:val="22"/>
      <w:lang w:val="en-US"/>
    </w:rPr>
  </w:style>
  <w:style w:type="paragraph" w:styleId="EndnoteText">
    <w:name w:val="endnote text"/>
    <w:basedOn w:val="Normal"/>
    <w:semiHidden/>
    <w:rsid w:val="00893AA3"/>
    <w:pPr>
      <w:overflowPunct/>
      <w:autoSpaceDE/>
      <w:autoSpaceDN/>
      <w:adjustRightInd/>
      <w:textAlignment w:val="auto"/>
    </w:pPr>
    <w:rPr>
      <w:rFonts w:ascii="MS Serif" w:hAnsi="MS Serif"/>
      <w:sz w:val="20"/>
    </w:rPr>
  </w:style>
  <w:style w:type="paragraph" w:customStyle="1" w:styleId="Normal2">
    <w:name w:val="Normal 2"/>
    <w:basedOn w:val="Normal"/>
    <w:rsid w:val="00893AA3"/>
    <w:pPr>
      <w:overflowPunct/>
      <w:autoSpaceDE/>
      <w:autoSpaceDN/>
      <w:adjustRightInd/>
      <w:spacing w:after="280"/>
      <w:ind w:left="567"/>
      <w:textAlignment w:val="auto"/>
    </w:pPr>
    <w:rPr>
      <w:sz w:val="22"/>
    </w:rPr>
  </w:style>
  <w:style w:type="paragraph" w:styleId="BodyTextIndent2">
    <w:name w:val="Body Text Indent 2"/>
    <w:basedOn w:val="Normal"/>
    <w:rsid w:val="00893AA3"/>
    <w:pPr>
      <w:keepNext/>
      <w:overflowPunct/>
      <w:autoSpaceDE/>
      <w:autoSpaceDN/>
      <w:adjustRightInd/>
      <w:ind w:left="851" w:firstLine="11"/>
      <w:jc w:val="both"/>
      <w:textAlignment w:val="auto"/>
    </w:pPr>
    <w:rPr>
      <w:sz w:val="22"/>
    </w:rPr>
  </w:style>
  <w:style w:type="paragraph" w:styleId="BlockText">
    <w:name w:val="Block Text"/>
    <w:basedOn w:val="Normal"/>
    <w:rsid w:val="00893AA3"/>
    <w:pPr>
      <w:tabs>
        <w:tab w:val="left" w:pos="1701"/>
        <w:tab w:val="left" w:pos="3969"/>
        <w:tab w:val="left" w:pos="6237"/>
      </w:tabs>
      <w:overflowPunct/>
      <w:autoSpaceDE/>
      <w:autoSpaceDN/>
      <w:adjustRightInd/>
      <w:ind w:left="1440" w:right="83" w:hanging="1440"/>
      <w:jc w:val="both"/>
      <w:textAlignment w:val="auto"/>
    </w:pPr>
    <w:rPr>
      <w:sz w:val="22"/>
    </w:rPr>
  </w:style>
  <w:style w:type="character" w:styleId="PageNumber">
    <w:name w:val="page number"/>
    <w:basedOn w:val="DefaultParagraphFont"/>
    <w:rsid w:val="00893AA3"/>
    <w:rPr>
      <w:rFonts w:cs="Times New Roman"/>
    </w:rPr>
  </w:style>
  <w:style w:type="paragraph" w:styleId="Footer">
    <w:name w:val="footer"/>
    <w:basedOn w:val="Normal"/>
    <w:rsid w:val="00893AA3"/>
    <w:pPr>
      <w:tabs>
        <w:tab w:val="center" w:pos="4320"/>
        <w:tab w:val="right" w:pos="8640"/>
      </w:tabs>
      <w:overflowPunct/>
      <w:autoSpaceDE/>
      <w:autoSpaceDN/>
      <w:adjustRightInd/>
      <w:textAlignment w:val="auto"/>
    </w:pPr>
    <w:rPr>
      <w:rFonts w:ascii="MS Serif" w:hAnsi="MS Serif"/>
      <w:sz w:val="20"/>
    </w:rPr>
  </w:style>
  <w:style w:type="paragraph" w:styleId="BodyText3">
    <w:name w:val="Body Text 3"/>
    <w:basedOn w:val="Normal"/>
    <w:rsid w:val="00893AA3"/>
    <w:pPr>
      <w:keepNext/>
      <w:ind w:right="83"/>
      <w:jc w:val="center"/>
    </w:pPr>
    <w:rPr>
      <w:rFonts w:cs="Arial"/>
      <w:b/>
    </w:rPr>
  </w:style>
  <w:style w:type="paragraph" w:customStyle="1" w:styleId="Style1">
    <w:name w:val="Style1"/>
    <w:basedOn w:val="TOC1"/>
    <w:rsid w:val="00893AA3"/>
    <w:pPr>
      <w:tabs>
        <w:tab w:val="right" w:leader="dot" w:pos="9356"/>
      </w:tabs>
      <w:overflowPunct/>
      <w:autoSpaceDE/>
      <w:autoSpaceDN/>
      <w:adjustRightInd/>
      <w:spacing w:before="240" w:after="120" w:line="240" w:lineRule="auto"/>
      <w:ind w:right="851"/>
      <w:textAlignment w:val="auto"/>
    </w:pPr>
    <w:rPr>
      <w:rFonts w:ascii="Times New Roman" w:hAnsi="Times New Roman"/>
      <w:sz w:val="20"/>
      <w14:shadow w14:blurRad="0" w14:dist="0" w14:dir="0" w14:sx="0" w14:sy="0" w14:kx="0" w14:ky="0" w14:algn="none">
        <w14:srgbClr w14:val="000000"/>
      </w14:shadow>
    </w:rPr>
  </w:style>
  <w:style w:type="paragraph" w:customStyle="1" w:styleId="Style2">
    <w:name w:val="Style2"/>
    <w:basedOn w:val="TOC1"/>
    <w:rsid w:val="00893AA3"/>
    <w:pPr>
      <w:tabs>
        <w:tab w:val="right" w:leader="dot" w:pos="9356"/>
      </w:tabs>
      <w:overflowPunct/>
      <w:autoSpaceDE/>
      <w:autoSpaceDN/>
      <w:adjustRightInd/>
      <w:spacing w:before="240" w:after="120" w:line="240" w:lineRule="auto"/>
      <w:ind w:right="851"/>
      <w:textAlignment w:val="auto"/>
    </w:pPr>
    <w:rPr>
      <w:rFonts w:ascii="Times New Roman" w:hAnsi="Times New Roman"/>
      <w:sz w:val="20"/>
      <w14:shadow w14:blurRad="0" w14:dist="0" w14:dir="0" w14:sx="0" w14:sy="0" w14:kx="0" w14:ky="0" w14:algn="none">
        <w14:srgbClr w14:val="000000"/>
      </w14:shadow>
    </w:rPr>
  </w:style>
  <w:style w:type="paragraph" w:styleId="PlainText">
    <w:name w:val="Plain Text"/>
    <w:basedOn w:val="Normal"/>
    <w:rsid w:val="00893AA3"/>
    <w:pPr>
      <w:overflowPunct/>
      <w:autoSpaceDE/>
      <w:autoSpaceDN/>
      <w:adjustRightInd/>
      <w:textAlignment w:val="auto"/>
    </w:pPr>
    <w:rPr>
      <w:rFonts w:ascii="Courier New" w:hAnsi="Courier New" w:cs="Courier New"/>
      <w:sz w:val="20"/>
      <w:lang w:val="en-AU"/>
    </w:rPr>
  </w:style>
  <w:style w:type="paragraph" w:styleId="BalloonText">
    <w:name w:val="Balloon Text"/>
    <w:basedOn w:val="Normal"/>
    <w:semiHidden/>
    <w:rsid w:val="00893AA3"/>
    <w:rPr>
      <w:rFonts w:ascii="Tahoma" w:hAnsi="Tahoma" w:cs="Tahoma"/>
      <w:sz w:val="16"/>
      <w:szCs w:val="16"/>
    </w:rPr>
  </w:style>
  <w:style w:type="table" w:styleId="TableGrid">
    <w:name w:val="Table Grid"/>
    <w:basedOn w:val="TableNormal"/>
    <w:rsid w:val="00893AA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Body">
    <w:name w:val="R Body"/>
    <w:rsid w:val="001B6446"/>
    <w:pPr>
      <w:spacing w:before="120" w:after="120" w:line="288" w:lineRule="auto"/>
    </w:pPr>
    <w:rPr>
      <w:rFonts w:ascii="Garamond" w:eastAsia="SimSun" w:hAnsi="Garamond"/>
      <w:sz w:val="22"/>
      <w:szCs w:val="24"/>
      <w:lang w:val="en-GB" w:eastAsia="en-US"/>
    </w:rPr>
  </w:style>
  <w:style w:type="paragraph" w:customStyle="1" w:styleId="RBullet1">
    <w:name w:val="R Bullet 1"/>
    <w:basedOn w:val="RBody"/>
    <w:rsid w:val="001B6446"/>
    <w:pPr>
      <w:numPr>
        <w:numId w:val="9"/>
      </w:numPr>
      <w:spacing w:before="0" w:after="0"/>
    </w:pPr>
  </w:style>
  <w:style w:type="paragraph" w:customStyle="1" w:styleId="RBullet2">
    <w:name w:val="R Bullet 2"/>
    <w:basedOn w:val="RBullet1"/>
    <w:rsid w:val="001B6446"/>
    <w:pPr>
      <w:numPr>
        <w:ilvl w:val="1"/>
      </w:numPr>
    </w:pPr>
  </w:style>
  <w:style w:type="paragraph" w:customStyle="1" w:styleId="RBullet3">
    <w:name w:val="R Bullet 3"/>
    <w:basedOn w:val="RBullet1"/>
    <w:rsid w:val="001B6446"/>
    <w:pPr>
      <w:numPr>
        <w:ilvl w:val="2"/>
      </w:numPr>
    </w:pPr>
  </w:style>
  <w:style w:type="character" w:styleId="CommentReference">
    <w:name w:val="annotation reference"/>
    <w:basedOn w:val="DefaultParagraphFont"/>
    <w:semiHidden/>
    <w:rsid w:val="00AF7938"/>
    <w:rPr>
      <w:sz w:val="16"/>
    </w:rPr>
  </w:style>
  <w:style w:type="paragraph" w:styleId="CommentText">
    <w:name w:val="annotation text"/>
    <w:basedOn w:val="Normal"/>
    <w:semiHidden/>
    <w:rsid w:val="00AF7938"/>
    <w:rPr>
      <w:sz w:val="20"/>
    </w:rPr>
  </w:style>
  <w:style w:type="paragraph" w:styleId="CommentSubject">
    <w:name w:val="annotation subject"/>
    <w:basedOn w:val="CommentText"/>
    <w:next w:val="CommentText"/>
    <w:semiHidden/>
    <w:rsid w:val="00AF7938"/>
    <w:rPr>
      <w:b/>
      <w:bCs/>
    </w:rPr>
  </w:style>
  <w:style w:type="paragraph" w:styleId="TOC4">
    <w:name w:val="toc 4"/>
    <w:basedOn w:val="Normal"/>
    <w:next w:val="Normal"/>
    <w:autoRedefine/>
    <w:uiPriority w:val="39"/>
    <w:rsid w:val="00F37E2A"/>
    <w:pPr>
      <w:ind w:left="720"/>
    </w:pPr>
  </w:style>
  <w:style w:type="character" w:customStyle="1" w:styleId="BodyTextChar">
    <w:name w:val="Body Text Char"/>
    <w:basedOn w:val="DefaultParagraphFont"/>
    <w:link w:val="BodyText"/>
    <w:rsid w:val="00C116D3"/>
    <w:rPr>
      <w:rFonts w:ascii="Arial" w:hAnsi="Arial" w:cs="Times New Roman"/>
      <w:sz w:val="24"/>
      <w:lang w:val="en-GB" w:eastAsia="en-US" w:bidi="ar-SA"/>
    </w:rPr>
  </w:style>
  <w:style w:type="character" w:customStyle="1" w:styleId="BodyTextIndentChar">
    <w:name w:val="Body Text Indent Char"/>
    <w:basedOn w:val="DefaultParagraphFont"/>
    <w:link w:val="BodyTextIndent"/>
    <w:rsid w:val="00C116D3"/>
    <w:rPr>
      <w:rFonts w:ascii="Arial" w:hAnsi="Arial" w:cs="Times New Roman"/>
      <w:b/>
      <w:sz w:val="22"/>
      <w:lang w:val="en-GB" w:eastAsia="en-US" w:bidi="ar-SA"/>
    </w:rPr>
  </w:style>
  <w:style w:type="paragraph" w:customStyle="1" w:styleId="BodyTextPolicy">
    <w:name w:val="Body Text Policy"/>
    <w:basedOn w:val="Normal"/>
    <w:rsid w:val="00C116D3"/>
    <w:pPr>
      <w:suppressAutoHyphens/>
      <w:jc w:val="both"/>
    </w:pPr>
    <w:rPr>
      <w:rFonts w:ascii="Times New Roman" w:hAnsi="Times New Roman"/>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86"/>
    <w:pPr>
      <w:overflowPunct w:val="0"/>
      <w:autoSpaceDE w:val="0"/>
      <w:autoSpaceDN w:val="0"/>
      <w:adjustRightInd w:val="0"/>
      <w:textAlignment w:val="baseline"/>
    </w:pPr>
    <w:rPr>
      <w:rFonts w:ascii="Arial" w:hAnsi="Arial"/>
      <w:sz w:val="24"/>
      <w:lang w:val="en-GB" w:eastAsia="en-US"/>
    </w:rPr>
  </w:style>
  <w:style w:type="paragraph" w:styleId="Heading1">
    <w:name w:val="heading 1"/>
    <w:basedOn w:val="Normal"/>
    <w:next w:val="Normal"/>
    <w:qFormat/>
    <w:rsid w:val="00893AA3"/>
    <w:pPr>
      <w:numPr>
        <w:numId w:val="5"/>
      </w:numPr>
      <w:outlineLvl w:val="0"/>
    </w:pPr>
    <w:rPr>
      <w:rFonts w:ascii="Verdana" w:hAnsi="Verdana"/>
      <w:b/>
      <w:noProof/>
      <w:sz w:val="28"/>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893AA3"/>
    <w:pPr>
      <w:numPr>
        <w:ilvl w:val="1"/>
        <w:numId w:val="5"/>
      </w:numPr>
      <w:outlineLvl w:val="1"/>
    </w:pPr>
    <w:rPr>
      <w:rFonts w:ascii="Verdana" w:hAnsi="Verdana"/>
      <w:b/>
      <w:i/>
      <w:noProof/>
      <w:sz w:val="28"/>
      <w:lang w:val="en-US"/>
    </w:rPr>
  </w:style>
  <w:style w:type="paragraph" w:styleId="Heading3">
    <w:name w:val="heading 3"/>
    <w:basedOn w:val="Normal"/>
    <w:next w:val="Normal"/>
    <w:qFormat/>
    <w:rsid w:val="00893AA3"/>
    <w:pPr>
      <w:numPr>
        <w:ilvl w:val="2"/>
        <w:numId w:val="5"/>
      </w:numPr>
      <w:outlineLvl w:val="2"/>
    </w:pPr>
    <w:rPr>
      <w:rFonts w:ascii="Verdana" w:hAnsi="Verdana"/>
      <w:b/>
      <w:noProof/>
      <w:lang w:val="en-US"/>
    </w:rPr>
  </w:style>
  <w:style w:type="paragraph" w:styleId="Heading4">
    <w:name w:val="heading 4"/>
    <w:basedOn w:val="Normal"/>
    <w:next w:val="Normal"/>
    <w:qFormat/>
    <w:rsid w:val="00893AA3"/>
    <w:pPr>
      <w:keepNext/>
      <w:numPr>
        <w:ilvl w:val="3"/>
        <w:numId w:val="5"/>
      </w:numPr>
      <w:tabs>
        <w:tab w:val="left" w:pos="2070"/>
        <w:tab w:val="left" w:pos="5520"/>
      </w:tabs>
      <w:spacing w:line="360" w:lineRule="auto"/>
      <w:jc w:val="center"/>
      <w:outlineLvl w:val="3"/>
    </w:pPr>
    <w:rPr>
      <w:rFonts w:cs="Arial"/>
      <w:b/>
      <w:smallCaps/>
      <w:sz w:val="52"/>
    </w:rPr>
  </w:style>
  <w:style w:type="paragraph" w:styleId="Heading5">
    <w:name w:val="heading 5"/>
    <w:basedOn w:val="Normal"/>
    <w:next w:val="Normal"/>
    <w:qFormat/>
    <w:rsid w:val="00893AA3"/>
    <w:pPr>
      <w:keepNext/>
      <w:numPr>
        <w:ilvl w:val="4"/>
        <w:numId w:val="5"/>
      </w:numPr>
      <w:ind w:right="83"/>
      <w:jc w:val="center"/>
      <w:outlineLvl w:val="4"/>
    </w:pPr>
    <w:rPr>
      <w:rFonts w:cs="Arial"/>
      <w:b/>
      <w:bCs/>
      <w:sz w:val="22"/>
    </w:rPr>
  </w:style>
  <w:style w:type="paragraph" w:styleId="Heading6">
    <w:name w:val="heading 6"/>
    <w:basedOn w:val="Normal"/>
    <w:next w:val="Normal"/>
    <w:qFormat/>
    <w:rsid w:val="00893AA3"/>
    <w:pPr>
      <w:keepNext/>
      <w:numPr>
        <w:ilvl w:val="5"/>
        <w:numId w:val="5"/>
      </w:numPr>
      <w:jc w:val="center"/>
      <w:outlineLvl w:val="5"/>
    </w:pPr>
    <w:rPr>
      <w:rFonts w:cs="Arial"/>
      <w:b/>
      <w:bCs/>
      <w:sz w:val="96"/>
    </w:rPr>
  </w:style>
  <w:style w:type="paragraph" w:styleId="Heading7">
    <w:name w:val="heading 7"/>
    <w:basedOn w:val="Normal"/>
    <w:next w:val="Normal"/>
    <w:qFormat/>
    <w:rsid w:val="00893AA3"/>
    <w:pPr>
      <w:keepNext/>
      <w:numPr>
        <w:ilvl w:val="6"/>
        <w:numId w:val="5"/>
      </w:numPr>
      <w:ind w:right="83"/>
      <w:jc w:val="both"/>
      <w:outlineLvl w:val="6"/>
    </w:pPr>
    <w:rPr>
      <w:rFonts w:cs="Arial"/>
      <w:b/>
      <w:sz w:val="28"/>
    </w:rPr>
  </w:style>
  <w:style w:type="paragraph" w:styleId="Heading8">
    <w:name w:val="heading 8"/>
    <w:basedOn w:val="Normal"/>
    <w:next w:val="Normal"/>
    <w:qFormat/>
    <w:rsid w:val="00893AA3"/>
    <w:pPr>
      <w:keepNext/>
      <w:numPr>
        <w:ilvl w:val="7"/>
        <w:numId w:val="5"/>
      </w:numPr>
      <w:tabs>
        <w:tab w:val="left" w:pos="5520"/>
      </w:tabs>
      <w:jc w:val="center"/>
      <w:outlineLvl w:val="7"/>
    </w:pPr>
    <w:rPr>
      <w:rFonts w:cs="Arial"/>
      <w:b/>
      <w:smallCaps/>
      <w:sz w:val="32"/>
    </w:rPr>
  </w:style>
  <w:style w:type="paragraph" w:styleId="Heading9">
    <w:name w:val="heading 9"/>
    <w:basedOn w:val="Normal"/>
    <w:next w:val="Normal"/>
    <w:qFormat/>
    <w:rsid w:val="00893AA3"/>
    <w:pPr>
      <w:keepNext/>
      <w:numPr>
        <w:ilvl w:val="8"/>
        <w:numId w:val="5"/>
      </w:numPr>
      <w:tabs>
        <w:tab w:val="left" w:pos="720"/>
        <w:tab w:val="left" w:pos="5103"/>
      </w:tabs>
      <w:jc w:val="both"/>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3AA3"/>
    <w:rPr>
      <w:rFonts w:ascii="Verdana" w:hAnsi="Verdana"/>
      <w:color w:val="0000FF"/>
      <w:sz w:val="24"/>
      <w:u w:val="single"/>
    </w:rPr>
  </w:style>
  <w:style w:type="character" w:styleId="HTMLSample">
    <w:name w:val="HTML Sample"/>
    <w:basedOn w:val="DefaultParagraphFont"/>
    <w:rsid w:val="00893AA3"/>
    <w:rPr>
      <w:rFonts w:ascii="Courier New" w:hAnsi="Courier New"/>
    </w:rPr>
  </w:style>
  <w:style w:type="paragraph" w:styleId="TOC1">
    <w:name w:val="toc 1"/>
    <w:basedOn w:val="Normal"/>
    <w:next w:val="Header"/>
    <w:autoRedefine/>
    <w:uiPriority w:val="39"/>
    <w:rsid w:val="00E80577"/>
    <w:pPr>
      <w:tabs>
        <w:tab w:val="center" w:leader="dot" w:pos="8789"/>
      </w:tabs>
      <w:spacing w:line="360" w:lineRule="auto"/>
      <w:ind w:left="780" w:right="-266" w:hanging="780"/>
    </w:pPr>
    <w:rPr>
      <w:b/>
      <w:noProof/>
      <w14:shadow w14:blurRad="50800" w14:dist="38100" w14:dir="2700000" w14:sx="100000" w14:sy="100000" w14:kx="0" w14:ky="0" w14:algn="tl">
        <w14:srgbClr w14:val="000000">
          <w14:alpha w14:val="60000"/>
        </w14:srgbClr>
      </w14:shadow>
    </w:rPr>
  </w:style>
  <w:style w:type="paragraph" w:styleId="Header">
    <w:name w:val="header"/>
    <w:basedOn w:val="Normal"/>
    <w:rsid w:val="00893AA3"/>
    <w:pPr>
      <w:tabs>
        <w:tab w:val="center" w:pos="4320"/>
        <w:tab w:val="right" w:pos="8640"/>
      </w:tabs>
    </w:pPr>
  </w:style>
  <w:style w:type="paragraph" w:styleId="TOC2">
    <w:name w:val="toc 2"/>
    <w:basedOn w:val="Normal"/>
    <w:next w:val="Normal"/>
    <w:autoRedefine/>
    <w:uiPriority w:val="39"/>
    <w:rsid w:val="00893AA3"/>
    <w:pPr>
      <w:tabs>
        <w:tab w:val="left" w:pos="960"/>
      </w:tabs>
      <w:ind w:left="200"/>
      <w:jc w:val="center"/>
    </w:pPr>
    <w:rPr>
      <w:b/>
      <w:iCs/>
      <w:sz w:val="28"/>
    </w:rPr>
  </w:style>
  <w:style w:type="paragraph" w:styleId="TOC3">
    <w:name w:val="toc 3"/>
    <w:basedOn w:val="Normal"/>
    <w:next w:val="Normal"/>
    <w:autoRedefine/>
    <w:uiPriority w:val="39"/>
    <w:rsid w:val="00893AA3"/>
    <w:pPr>
      <w:ind w:left="400"/>
    </w:pPr>
    <w:rPr>
      <w:sz w:val="22"/>
    </w:rPr>
  </w:style>
  <w:style w:type="paragraph" w:styleId="BodyText">
    <w:name w:val="Body Text"/>
    <w:basedOn w:val="Normal"/>
    <w:link w:val="BodyTextChar"/>
    <w:rsid w:val="00893AA3"/>
    <w:pPr>
      <w:spacing w:after="120"/>
    </w:pPr>
  </w:style>
  <w:style w:type="paragraph" w:styleId="BodyTextFirstIndent">
    <w:name w:val="Body Text First Indent"/>
    <w:basedOn w:val="BodyText"/>
    <w:rsid w:val="00893AA3"/>
    <w:pPr>
      <w:ind w:firstLine="210"/>
    </w:pPr>
  </w:style>
  <w:style w:type="paragraph" w:styleId="BodyTextIndent">
    <w:name w:val="Body Text Indent"/>
    <w:basedOn w:val="Normal"/>
    <w:link w:val="BodyTextIndentChar"/>
    <w:rsid w:val="00893AA3"/>
    <w:pPr>
      <w:overflowPunct/>
      <w:autoSpaceDE/>
      <w:autoSpaceDN/>
      <w:adjustRightInd/>
      <w:ind w:left="851" w:hanging="851"/>
      <w:jc w:val="both"/>
      <w:textAlignment w:val="auto"/>
    </w:pPr>
    <w:rPr>
      <w:b/>
      <w:sz w:val="22"/>
    </w:rPr>
  </w:style>
  <w:style w:type="paragraph" w:styleId="BodyTextIndent3">
    <w:name w:val="Body Text Indent 3"/>
    <w:basedOn w:val="Normal"/>
    <w:rsid w:val="00893AA3"/>
    <w:pPr>
      <w:tabs>
        <w:tab w:val="left" w:pos="1985"/>
        <w:tab w:val="left" w:pos="3686"/>
        <w:tab w:val="left" w:pos="4950"/>
        <w:tab w:val="left" w:pos="5387"/>
      </w:tabs>
      <w:ind w:left="718"/>
      <w:jc w:val="both"/>
    </w:pPr>
    <w:rPr>
      <w:rFonts w:cs="Arial"/>
      <w:color w:val="000000"/>
      <w:sz w:val="22"/>
      <w:lang w:val="en-US"/>
    </w:rPr>
  </w:style>
  <w:style w:type="paragraph" w:styleId="EndnoteText">
    <w:name w:val="endnote text"/>
    <w:basedOn w:val="Normal"/>
    <w:semiHidden/>
    <w:rsid w:val="00893AA3"/>
    <w:pPr>
      <w:overflowPunct/>
      <w:autoSpaceDE/>
      <w:autoSpaceDN/>
      <w:adjustRightInd/>
      <w:textAlignment w:val="auto"/>
    </w:pPr>
    <w:rPr>
      <w:rFonts w:ascii="MS Serif" w:hAnsi="MS Serif"/>
      <w:sz w:val="20"/>
    </w:rPr>
  </w:style>
  <w:style w:type="paragraph" w:customStyle="1" w:styleId="Normal2">
    <w:name w:val="Normal 2"/>
    <w:basedOn w:val="Normal"/>
    <w:rsid w:val="00893AA3"/>
    <w:pPr>
      <w:overflowPunct/>
      <w:autoSpaceDE/>
      <w:autoSpaceDN/>
      <w:adjustRightInd/>
      <w:spacing w:after="280"/>
      <w:ind w:left="567"/>
      <w:textAlignment w:val="auto"/>
    </w:pPr>
    <w:rPr>
      <w:sz w:val="22"/>
    </w:rPr>
  </w:style>
  <w:style w:type="paragraph" w:styleId="BodyTextIndent2">
    <w:name w:val="Body Text Indent 2"/>
    <w:basedOn w:val="Normal"/>
    <w:rsid w:val="00893AA3"/>
    <w:pPr>
      <w:keepNext/>
      <w:overflowPunct/>
      <w:autoSpaceDE/>
      <w:autoSpaceDN/>
      <w:adjustRightInd/>
      <w:ind w:left="851" w:firstLine="11"/>
      <w:jc w:val="both"/>
      <w:textAlignment w:val="auto"/>
    </w:pPr>
    <w:rPr>
      <w:sz w:val="22"/>
    </w:rPr>
  </w:style>
  <w:style w:type="paragraph" w:styleId="BlockText">
    <w:name w:val="Block Text"/>
    <w:basedOn w:val="Normal"/>
    <w:rsid w:val="00893AA3"/>
    <w:pPr>
      <w:tabs>
        <w:tab w:val="left" w:pos="1701"/>
        <w:tab w:val="left" w:pos="3969"/>
        <w:tab w:val="left" w:pos="6237"/>
      </w:tabs>
      <w:overflowPunct/>
      <w:autoSpaceDE/>
      <w:autoSpaceDN/>
      <w:adjustRightInd/>
      <w:ind w:left="1440" w:right="83" w:hanging="1440"/>
      <w:jc w:val="both"/>
      <w:textAlignment w:val="auto"/>
    </w:pPr>
    <w:rPr>
      <w:sz w:val="22"/>
    </w:rPr>
  </w:style>
  <w:style w:type="character" w:styleId="PageNumber">
    <w:name w:val="page number"/>
    <w:basedOn w:val="DefaultParagraphFont"/>
    <w:rsid w:val="00893AA3"/>
    <w:rPr>
      <w:rFonts w:cs="Times New Roman"/>
    </w:rPr>
  </w:style>
  <w:style w:type="paragraph" w:styleId="Footer">
    <w:name w:val="footer"/>
    <w:basedOn w:val="Normal"/>
    <w:rsid w:val="00893AA3"/>
    <w:pPr>
      <w:tabs>
        <w:tab w:val="center" w:pos="4320"/>
        <w:tab w:val="right" w:pos="8640"/>
      </w:tabs>
      <w:overflowPunct/>
      <w:autoSpaceDE/>
      <w:autoSpaceDN/>
      <w:adjustRightInd/>
      <w:textAlignment w:val="auto"/>
    </w:pPr>
    <w:rPr>
      <w:rFonts w:ascii="MS Serif" w:hAnsi="MS Serif"/>
      <w:sz w:val="20"/>
    </w:rPr>
  </w:style>
  <w:style w:type="paragraph" w:styleId="BodyText3">
    <w:name w:val="Body Text 3"/>
    <w:basedOn w:val="Normal"/>
    <w:rsid w:val="00893AA3"/>
    <w:pPr>
      <w:keepNext/>
      <w:ind w:right="83"/>
      <w:jc w:val="center"/>
    </w:pPr>
    <w:rPr>
      <w:rFonts w:cs="Arial"/>
      <w:b/>
    </w:rPr>
  </w:style>
  <w:style w:type="paragraph" w:customStyle="1" w:styleId="Style1">
    <w:name w:val="Style1"/>
    <w:basedOn w:val="TOC1"/>
    <w:rsid w:val="00893AA3"/>
    <w:pPr>
      <w:tabs>
        <w:tab w:val="right" w:leader="dot" w:pos="9356"/>
      </w:tabs>
      <w:overflowPunct/>
      <w:autoSpaceDE/>
      <w:autoSpaceDN/>
      <w:adjustRightInd/>
      <w:spacing w:before="240" w:after="120" w:line="240" w:lineRule="auto"/>
      <w:ind w:right="851"/>
      <w:textAlignment w:val="auto"/>
    </w:pPr>
    <w:rPr>
      <w:rFonts w:ascii="Times New Roman" w:hAnsi="Times New Roman"/>
      <w:sz w:val="20"/>
      <w14:shadow w14:blurRad="0" w14:dist="0" w14:dir="0" w14:sx="0" w14:sy="0" w14:kx="0" w14:ky="0" w14:algn="none">
        <w14:srgbClr w14:val="000000"/>
      </w14:shadow>
    </w:rPr>
  </w:style>
  <w:style w:type="paragraph" w:customStyle="1" w:styleId="Style2">
    <w:name w:val="Style2"/>
    <w:basedOn w:val="TOC1"/>
    <w:rsid w:val="00893AA3"/>
    <w:pPr>
      <w:tabs>
        <w:tab w:val="right" w:leader="dot" w:pos="9356"/>
      </w:tabs>
      <w:overflowPunct/>
      <w:autoSpaceDE/>
      <w:autoSpaceDN/>
      <w:adjustRightInd/>
      <w:spacing w:before="240" w:after="120" w:line="240" w:lineRule="auto"/>
      <w:ind w:right="851"/>
      <w:textAlignment w:val="auto"/>
    </w:pPr>
    <w:rPr>
      <w:rFonts w:ascii="Times New Roman" w:hAnsi="Times New Roman"/>
      <w:sz w:val="20"/>
      <w14:shadow w14:blurRad="0" w14:dist="0" w14:dir="0" w14:sx="0" w14:sy="0" w14:kx="0" w14:ky="0" w14:algn="none">
        <w14:srgbClr w14:val="000000"/>
      </w14:shadow>
    </w:rPr>
  </w:style>
  <w:style w:type="paragraph" w:styleId="PlainText">
    <w:name w:val="Plain Text"/>
    <w:basedOn w:val="Normal"/>
    <w:rsid w:val="00893AA3"/>
    <w:pPr>
      <w:overflowPunct/>
      <w:autoSpaceDE/>
      <w:autoSpaceDN/>
      <w:adjustRightInd/>
      <w:textAlignment w:val="auto"/>
    </w:pPr>
    <w:rPr>
      <w:rFonts w:ascii="Courier New" w:hAnsi="Courier New" w:cs="Courier New"/>
      <w:sz w:val="20"/>
      <w:lang w:val="en-AU"/>
    </w:rPr>
  </w:style>
  <w:style w:type="paragraph" w:styleId="BalloonText">
    <w:name w:val="Balloon Text"/>
    <w:basedOn w:val="Normal"/>
    <w:semiHidden/>
    <w:rsid w:val="00893AA3"/>
    <w:rPr>
      <w:rFonts w:ascii="Tahoma" w:hAnsi="Tahoma" w:cs="Tahoma"/>
      <w:sz w:val="16"/>
      <w:szCs w:val="16"/>
    </w:rPr>
  </w:style>
  <w:style w:type="table" w:styleId="TableGrid">
    <w:name w:val="Table Grid"/>
    <w:basedOn w:val="TableNormal"/>
    <w:rsid w:val="00893AA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Body">
    <w:name w:val="R Body"/>
    <w:rsid w:val="001B6446"/>
    <w:pPr>
      <w:spacing w:before="120" w:after="120" w:line="288" w:lineRule="auto"/>
    </w:pPr>
    <w:rPr>
      <w:rFonts w:ascii="Garamond" w:eastAsia="SimSun" w:hAnsi="Garamond"/>
      <w:sz w:val="22"/>
      <w:szCs w:val="24"/>
      <w:lang w:val="en-GB" w:eastAsia="en-US"/>
    </w:rPr>
  </w:style>
  <w:style w:type="paragraph" w:customStyle="1" w:styleId="RBullet1">
    <w:name w:val="R Bullet 1"/>
    <w:basedOn w:val="RBody"/>
    <w:rsid w:val="001B6446"/>
    <w:pPr>
      <w:numPr>
        <w:numId w:val="9"/>
      </w:numPr>
      <w:spacing w:before="0" w:after="0"/>
    </w:pPr>
  </w:style>
  <w:style w:type="paragraph" w:customStyle="1" w:styleId="RBullet2">
    <w:name w:val="R Bullet 2"/>
    <w:basedOn w:val="RBullet1"/>
    <w:rsid w:val="001B6446"/>
    <w:pPr>
      <w:numPr>
        <w:ilvl w:val="1"/>
      </w:numPr>
    </w:pPr>
  </w:style>
  <w:style w:type="paragraph" w:customStyle="1" w:styleId="RBullet3">
    <w:name w:val="R Bullet 3"/>
    <w:basedOn w:val="RBullet1"/>
    <w:rsid w:val="001B6446"/>
    <w:pPr>
      <w:numPr>
        <w:ilvl w:val="2"/>
      </w:numPr>
    </w:pPr>
  </w:style>
  <w:style w:type="character" w:styleId="CommentReference">
    <w:name w:val="annotation reference"/>
    <w:basedOn w:val="DefaultParagraphFont"/>
    <w:semiHidden/>
    <w:rsid w:val="00AF7938"/>
    <w:rPr>
      <w:sz w:val="16"/>
    </w:rPr>
  </w:style>
  <w:style w:type="paragraph" w:styleId="CommentText">
    <w:name w:val="annotation text"/>
    <w:basedOn w:val="Normal"/>
    <w:semiHidden/>
    <w:rsid w:val="00AF7938"/>
    <w:rPr>
      <w:sz w:val="20"/>
    </w:rPr>
  </w:style>
  <w:style w:type="paragraph" w:styleId="CommentSubject">
    <w:name w:val="annotation subject"/>
    <w:basedOn w:val="CommentText"/>
    <w:next w:val="CommentText"/>
    <w:semiHidden/>
    <w:rsid w:val="00AF7938"/>
    <w:rPr>
      <w:b/>
      <w:bCs/>
    </w:rPr>
  </w:style>
  <w:style w:type="paragraph" w:styleId="TOC4">
    <w:name w:val="toc 4"/>
    <w:basedOn w:val="Normal"/>
    <w:next w:val="Normal"/>
    <w:autoRedefine/>
    <w:uiPriority w:val="39"/>
    <w:rsid w:val="00F37E2A"/>
    <w:pPr>
      <w:ind w:left="720"/>
    </w:pPr>
  </w:style>
  <w:style w:type="character" w:customStyle="1" w:styleId="BodyTextChar">
    <w:name w:val="Body Text Char"/>
    <w:basedOn w:val="DefaultParagraphFont"/>
    <w:link w:val="BodyText"/>
    <w:rsid w:val="00C116D3"/>
    <w:rPr>
      <w:rFonts w:ascii="Arial" w:hAnsi="Arial" w:cs="Times New Roman"/>
      <w:sz w:val="24"/>
      <w:lang w:val="en-GB" w:eastAsia="en-US" w:bidi="ar-SA"/>
    </w:rPr>
  </w:style>
  <w:style w:type="character" w:customStyle="1" w:styleId="BodyTextIndentChar">
    <w:name w:val="Body Text Indent Char"/>
    <w:basedOn w:val="DefaultParagraphFont"/>
    <w:link w:val="BodyTextIndent"/>
    <w:rsid w:val="00C116D3"/>
    <w:rPr>
      <w:rFonts w:ascii="Arial" w:hAnsi="Arial" w:cs="Times New Roman"/>
      <w:b/>
      <w:sz w:val="22"/>
      <w:lang w:val="en-GB" w:eastAsia="en-US" w:bidi="ar-SA"/>
    </w:rPr>
  </w:style>
  <w:style w:type="paragraph" w:customStyle="1" w:styleId="BodyTextPolicy">
    <w:name w:val="Body Text Policy"/>
    <w:basedOn w:val="Normal"/>
    <w:rsid w:val="00C116D3"/>
    <w:pPr>
      <w:suppressAutoHyphens/>
      <w:jc w:val="both"/>
    </w:pPr>
    <w:rPr>
      <w:rFonts w:ascii="Times New Roman" w:hAnsi="Times New Roman"/>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549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5C707-7FB2-4F5F-A690-4351A00C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13398</Words>
  <Characters>68398</Characters>
  <Application>Microsoft Office Word</Application>
  <DocSecurity>0</DocSecurity>
  <Lines>569</Lines>
  <Paragraphs>163</Paragraphs>
  <ScaleCrop>false</ScaleCrop>
  <HeadingPairs>
    <vt:vector size="2" baseType="variant">
      <vt:variant>
        <vt:lpstr>Title</vt:lpstr>
      </vt:variant>
      <vt:variant>
        <vt:i4>1</vt:i4>
      </vt:variant>
    </vt:vector>
  </HeadingPairs>
  <TitlesOfParts>
    <vt:vector size="1" baseType="lpstr">
      <vt:lpstr/>
    </vt:vector>
  </TitlesOfParts>
  <Company>CNS</Company>
  <LinksUpToDate>false</LinksUpToDate>
  <CharactersWithSpaces>81633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Fennessy</dc:creator>
  <cp:lastModifiedBy>Denise Tairua</cp:lastModifiedBy>
  <cp:revision>3</cp:revision>
  <cp:lastPrinted>2014-12-18T03:39:00Z</cp:lastPrinted>
  <dcterms:created xsi:type="dcterms:W3CDTF">2014-12-18T03:45:00Z</dcterms:created>
  <dcterms:modified xsi:type="dcterms:W3CDTF">2015-01-13T20:45:00Z</dcterms:modified>
</cp:coreProperties>
</file>